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Membrane Fabrication for Carbon Dioxide Separation: A Critical Review - Shi - 2022 - ChemBioEng Reviews - Wiley Online Library</w:t>
      </w:r>
      <w:br/>
      <w:hyperlink r:id="rId7" w:history="1">
        <w:r>
          <w:rPr>
            <w:color w:val="2980b9"/>
            <w:u w:val="single"/>
          </w:rPr>
          <w:t xml:space="preserve">https://onlinelibrary.wiley.com/doi/abs/10.1002/cben.202200035</w:t>
        </w:r>
      </w:hyperlink>
    </w:p>
    <w:p>
      <w:pPr>
        <w:pStyle w:val="Heading1"/>
      </w:pPr>
      <w:bookmarkStart w:id="2" w:name="_Toc2"/>
      <w:r>
        <w:t>Article summary:</w:t>
      </w:r>
      <w:bookmarkEnd w:id="2"/>
    </w:p>
    <w:p>
      <w:pPr>
        <w:jc w:val="both"/>
      </w:pPr>
      <w:r>
        <w:rPr/>
        <w:t xml:space="preserve">1. This article reviews the membrane fabrication methods, mechanisms, and modifications for CO2 separation.</w:t>
      </w:r>
    </w:p>
    <w:p>
      <w:pPr>
        <w:jc w:val="both"/>
      </w:pPr>
      <w:r>
        <w:rPr/>
        <w:t xml:space="preserve">2. Various types of membrane materials with high CO2 separation performance are discussed.</w:t>
      </w:r>
    </w:p>
    <w:p>
      <w:pPr>
        <w:jc w:val="both"/>
      </w:pPr>
      <w:r>
        <w:rPr/>
        <w:t xml:space="preserve">3. Rapid prototyping technology is explored as a potential development direction for material application and process combination in membrane fabrication.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Linggao Shi, Li Sze Lai, Wee Horng Tay, Swee Pin Yeap, and Yin Fong Yeong from various universities in Malaysia and China. The authors have provided sufficient information about their credentials to demonstrate their expertise in the field of chemical engineering and membrane fabrication for carbon dioxide separation. The article is published in ChemBioEng Reviews which is a reputable journal that publishes peer-reviewed articles on topics related to chemical engineering and biotechnology. Therefore, the trustworthiness and reliability of the article can be considered to be high.</w:t>
      </w:r>
    </w:p>
    <w:p>
      <w:pPr>
        <w:jc w:val="both"/>
      </w:pPr>
      <w:r>
        <w:rPr/>
        <w:t xml:space="preserve">The article provides an overview of different membrane fabrication methods for carbon dioxide separation as well as discussing various types of membrane materials with high CO2 separation performance. It also explores rapid prototyping technology as a potential development direction for material application and process combination in membrane fabrication. The authors provide evidence to support their claims throughout the article which makes it reliable and trustworthy.</w:t>
      </w:r>
    </w:p>
    <w:p>
      <w:pPr>
        <w:jc w:val="both"/>
      </w:pPr>
      <w:r>
        <w:rPr/>
        <w:t xml:space="preserve">However, there are some points that could be improved upon such as providing more detailed information about the risks associated with using rapid prototyping technology or exploring counterarguments to some of the claims made in the article. Additionally, there could be more discussion on how different types of membranes can be used for different applications or how they can be modified to improve their efficiency when separating carbon dioxide from other gases or liquids.</w:t>
      </w:r>
    </w:p>
    <w:p>
      <w:pPr>
        <w:pStyle w:val="Heading1"/>
      </w:pPr>
      <w:bookmarkStart w:id="5" w:name="_Toc5"/>
      <w:r>
        <w:t>Topics for further research:</w:t>
      </w:r>
      <w:bookmarkEnd w:id="5"/>
    </w:p>
    <w:p>
      <w:pPr>
        <w:spacing w:after="0"/>
        <w:numPr>
          <w:ilvl w:val="0"/>
          <w:numId w:val="2"/>
        </w:numPr>
      </w:pPr>
      <w:r>
        <w:rPr/>
        <w:t xml:space="preserve">Carbon dioxide separation efficiency</w:t>
      </w:r>
    </w:p>
    <w:p>
      <w:pPr>
        <w:spacing w:after="0"/>
        <w:numPr>
          <w:ilvl w:val="0"/>
          <w:numId w:val="2"/>
        </w:numPr>
      </w:pPr>
      <w:r>
        <w:rPr/>
        <w:t xml:space="preserve">Membrane materials for CO2 separation</w:t>
      </w:r>
    </w:p>
    <w:p>
      <w:pPr>
        <w:spacing w:after="0"/>
        <w:numPr>
          <w:ilvl w:val="0"/>
          <w:numId w:val="2"/>
        </w:numPr>
      </w:pPr>
      <w:r>
        <w:rPr/>
        <w:t xml:space="preserve">Rapid prototyping technology for membrane fabrication</w:t>
      </w:r>
    </w:p>
    <w:p>
      <w:pPr>
        <w:spacing w:after="0"/>
        <w:numPr>
          <w:ilvl w:val="0"/>
          <w:numId w:val="2"/>
        </w:numPr>
      </w:pPr>
      <w:r>
        <w:rPr/>
        <w:t xml:space="preserve">Risks associated with rapid prototyping</w:t>
      </w:r>
    </w:p>
    <w:p>
      <w:pPr>
        <w:spacing w:after="0"/>
        <w:numPr>
          <w:ilvl w:val="0"/>
          <w:numId w:val="2"/>
        </w:numPr>
      </w:pPr>
      <w:r>
        <w:rPr/>
        <w:t xml:space="preserve">Modifying membranes for improved CO2 separation</w:t>
      </w:r>
    </w:p>
    <w:p>
      <w:pPr>
        <w:numPr>
          <w:ilvl w:val="0"/>
          <w:numId w:val="2"/>
        </w:numPr>
      </w:pPr>
      <w:r>
        <w:rPr/>
        <w:t xml:space="preserve">Applications of membranes for CO2 separation</w:t>
      </w:r>
    </w:p>
    <w:p>
      <w:pPr>
        <w:pStyle w:val="Heading1"/>
      </w:pPr>
      <w:bookmarkStart w:id="6" w:name="_Toc6"/>
      <w:r>
        <w:t>Report location:</w:t>
      </w:r>
      <w:bookmarkEnd w:id="6"/>
    </w:p>
    <w:p>
      <w:hyperlink r:id="rId8" w:history="1">
        <w:r>
          <w:rPr>
            <w:color w:val="2980b9"/>
            <w:u w:val="single"/>
          </w:rPr>
          <w:t xml:space="preserve">https://www.fullpicture.app/item/26c85150420ba84f02c17fa98ef3b586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8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cben.202200035" TargetMode="External"/><Relationship Id="rId8" Type="http://schemas.openxmlformats.org/officeDocument/2006/relationships/hyperlink" Target="https://www.fullpicture.app/item/26c85150420ba84f02c17fa98ef3b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2023-02-28T10:06:01+01:00</dcterms:created>
  <dcterms:modified xsi:type="dcterms:W3CDTF">2023-02-28T10:06:01+01:00</dcterms:modified>
</cp:coreProperties>
</file>

<file path=docProps/custom.xml><?xml version="1.0" encoding="utf-8"?>
<Properties xmlns="http://schemas.openxmlformats.org/officeDocument/2006/custom-properties" xmlns:vt="http://schemas.openxmlformats.org/officeDocument/2006/docPropsVTypes"/>
</file>