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知网_百度搜索</w:t></w:r><w:br/><w:hyperlink r:id="rId7" w:history="1"><w:r><w:rPr><w:color w:val="2980b9"/><w:u w:val="single"/></w:rPr><w:t xml:space="preserve">https://www.baidu.com/s?ie=UTF-8&wd=%E7%9F%A5%E7%BD%91</w:t></w:r></w:hyperlink></w:p><w:p><w:pPr><w:pStyle w:val="Heading1"/></w:pPr><w:bookmarkStart w:id="2" w:name="_Toc2"/><w:r><w:t>Article summary:</w:t></w:r><w:bookmarkEnd w:id="2"/></w:p><w:p><w:pPr><w:jc w:val="both"/></w:pPr><w:r><w:rPr/><w:t xml:space="preserve">1. China Knowledge Network (CNKI) is a platform providing unified search, navigation, online reading and downloading services for various resources such as Chinese academic literature, foreign literature, degree theses, newspapers, conferences, yearbooks and reference books.</w:t></w:r></w:p><w:p><w:pPr><w:jc w:val="both"/></w:pPr><w:r><w:rPr/><w:t xml:space="preserve">2. CNKI provides mobile reading and downloading of full-text journals, conference papers and free newspapers with 10 albums and 168 topics covering over 30 million documents.</w:t></w:r></w:p><w:p><w:pPr><w:jc w:val="both"/></w:pPr><w:r><w:rPr/><w:t xml:space="preserve">3. CNKI Encyclopedia provides authoritative knowledge service platform with accurate, scientific and systematic features from 6000 tools books, 9000 journals and more than 10 thousand periodicals.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overall reliable in terms of its content accuracy as it provides detailed information about China Knowledge Network (CNKI), including its purpose of providing unified search, navigation, online reading and downloading services for various resources such as Chinese academic literature, foreign literature, degree theses etc., its mobile reading and downloading of full-text journals etc., as well as its CNKI Encyclopedia providing authoritative knowledge service platform with accurate features from 6000 tools books etc.. The article also presents both sides equally by introducing both the official website of CNKI as well as its mobile version. </w:t></w:r></w:p><w:p><w:pPr><w:jc w:val="both"/></w:pPr><w:r><w:rPr/><w:t xml:space="preserve">However there are some potential biases in the article that should be noted. Firstly, the article does not provide any evidence to support the claims made about CNKI’s features such as “accurate” or “scientific” which could be seen as promotional content. Secondly, there is no mention of possible risks associated with using CNKI such as privacy issues or security concerns which could be seen as missing points of consideration. Lastly, there is no exploration of counterarguments to using CNKI which could be seen as one-sided reporting.</w:t></w:r></w:p><w:p><w:pPr><w:pStyle w:val="Heading1"/></w:pPr><w:bookmarkStart w:id="5" w:name="_Toc5"/><w:r><w:t>Topics for further research:</w:t></w:r><w:bookmarkEnd w:id="5"/></w:p><w:p><w:pPr><w:spacing w:after="0"/><w:numPr><w:ilvl w:val="0"/><w:numId w:val="2"/></w:numPr></w:pPr><w:r><w:rPr/><w:t xml:space="preserve">Privacy issues associated with CNKI</w:t></w:r></w:p><w:p><w:pPr><w:spacing w:after="0"/><w:numPr><w:ilvl w:val="0"/><w:numId w:val="2"/></w:numPr></w:pPr><w:r><w:rPr/><w:t xml:space="preserve">Security concerns related to CNKI</w:t></w:r></w:p><w:p><w:pPr><w:spacing w:after="0"/><w:numPr><w:ilvl w:val="0"/><w:numId w:val="2"/></w:numPr></w:pPr><w:r><w:rPr/><w:t xml:space="preserve">Counterarguments to using CNKI</w:t></w:r></w:p><w:p><w:pPr><w:spacing w:after="0"/><w:numPr><w:ilvl w:val="0"/><w:numId w:val="2"/></w:numPr></w:pPr><w:r><w:rPr/><w:t xml:space="preserve">Evidence to support CNKI features</w:t></w:r></w:p><w:p><w:pPr><w:spacing w:after="0"/><w:numPr><w:ilvl w:val="0"/><w:numId w:val="2"/></w:numPr></w:pPr><w:r><w:rPr/><w:t xml:space="preserve">Potential risks of using CNKI</w:t></w:r></w:p><w:p><w:pPr><w:numPr><w:ilvl w:val="0"/><w:numId w:val="2"/></w:numPr></w:pPr><w:r><w:rPr/><w:t xml:space="preserve">Advantages and disadvantages of CNKI</w:t></w:r></w:p><w:p><w:pPr><w:pStyle w:val="Heading1"/></w:pPr><w:bookmarkStart w:id="6" w:name="_Toc6"/><w:r><w:t>Report location:</w:t></w:r><w:bookmarkEnd w:id="6"/></w:p><w:p><w:hyperlink r:id="rId8" w:history="1"><w:r><w:rPr><w:color w:val="2980b9"/><w:u w:val="single"/></w:rPr><w:t xml:space="preserve">https://www.fullpicture.app/item/26de9082f533cbc83f01c6a24e7f23e6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6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ie=UTF-8&amp;wd=%E7%9F%A5%E7%BD%91" TargetMode="External"/><Relationship Id="rId8" Type="http://schemas.openxmlformats.org/officeDocument/2006/relationships/hyperlink" Target="https://www.fullpicture.app/item/26de9082f533cbc83f01c6a24e7f23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2023-02-23T01:09:41+01:00</dcterms:created>
  <dcterms:modified xsi:type="dcterms:W3CDTF">2023-02-23T01:09:41+01:00</dcterms:modified>
</cp:coreProperties>
</file>

<file path=docProps/custom.xml><?xml version="1.0" encoding="utf-8"?>
<Properties xmlns="http://schemas.openxmlformats.org/officeDocument/2006/custom-properties" xmlns:vt="http://schemas.openxmlformats.org/officeDocument/2006/docPropsVTypes"/>
</file>