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All‐Climate Iron‐Based Sodium‐Ion Full Cell for Energy Storage - Cao - 2021 - Advanced Functional Materials - Wiley Online Library</w:t>
      </w:r>
      <w:br/>
      <w:hyperlink r:id="rId7" w:history="1">
        <w:r>
          <w:rPr>
            <w:color w:val="2980b9"/>
            <w:u w:val="single"/>
          </w:rPr>
          <w:t xml:space="preserve">https://onlinelibrary.wiley.com/doi/full/10.1002/adfm.202102856</w:t>
        </w:r>
      </w:hyperlink>
    </w:p>
    <w:p>
      <w:pPr>
        <w:pStyle w:val="Heading1"/>
      </w:pPr>
      <w:bookmarkStart w:id="2" w:name="_Toc2"/>
      <w:r>
        <w:t>Article summary:</w:t>
      </w:r>
      <w:bookmarkEnd w:id="2"/>
    </w:p>
    <w:p>
      <w:pPr>
        <w:jc w:val="both"/>
      </w:pPr>
      <w:r>
        <w:rPr/>
        <w:t xml:space="preserve">1. Sodium-ion batteries (SIBs) have been gaining attention for large-scale energy storage due to their abundance of Na in the earth's crust and similar working principle to commercialized lithium-ion batteries (LIBs).</w:t>
      </w:r>
    </w:p>
    <w:p>
      <w:pPr>
        <w:jc w:val="both"/>
      </w:pPr>
      <w:r>
        <w:rPr/>
        <w:t xml:space="preserve">2. This article explores the use of a Fe3BO5 nanoparticle coating with an ultrathin carbon layer as an anode material for SIBs, which exhibits enhanced cyclability and rate capability.</w:t>
      </w:r>
    </w:p>
    <w:p>
      <w:pPr>
        <w:jc w:val="both"/>
      </w:pPr>
      <w:r>
        <w:rPr/>
        <w:t xml:space="preserve">3. The Fe3BO5/carbon anode is coupled with a developed iron-based cathode to fabricate a sodium ion full cell, which shows a maximum energy density of 175 Wh Kg−1 and power density of 1680 W Kg−1, as well as works well under wide ambient temperature range.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“All‐Climate Iron‐Based Sodium‐Ion Full Cell for Energy Storage” by Cao et al. is generally reliable and trustworthy. The authors provide evidence for their claims through the use of XRD patterns, Raman spectra, and other data from experiments conducted on the materials used in the study. Furthermore, they provide detailed descriptions of their methods and results, making it easy to follow their research process. </w:t>
      </w:r>
    </w:p>
    <w:p>
      <w:pPr>
        <w:jc w:val="both"/>
      </w:pPr>
      <w:r>
        <w:rPr/>
        <w:t xml:space="preserve">However, there are some potential biases that should be noted in this article. For example, the authors do not discuss any potential risks associated with using this new technology or any possible counterarguments that could be made against it. Additionally, they do not present both sides equally when discussing existing technologies such as hard carbon or soft carbon anodes; instead they focus mainly on the advantages of their own proposed solution without exploring any potential drawbacks or limitations it may have compared to existing solutions. Finally, there is some promotional content in the article which could lead readers to overestimate the effectiveness of this new technology without considering all aspects of its performance or potential risks associated with its use.</w:t>
      </w:r>
    </w:p>
    <w:p>
      <w:pPr>
        <w:pStyle w:val="Heading1"/>
      </w:pPr>
      <w:bookmarkStart w:id="5" w:name="_Toc5"/>
      <w:r>
        <w:t>Topics for further research:</w:t>
      </w:r>
      <w:bookmarkEnd w:id="5"/>
    </w:p>
    <w:p>
      <w:pPr>
        <w:spacing w:after="0"/>
        <w:numPr>
          <w:ilvl w:val="0"/>
          <w:numId w:val="2"/>
        </w:numPr>
      </w:pPr>
      <w:r>
        <w:rPr/>
        <w:t xml:space="preserve">Risks associated with sodium-ion full cells</w:t>
      </w:r>
    </w:p>
    <w:p>
      <w:pPr>
        <w:spacing w:after="0"/>
        <w:numPr>
          <w:ilvl w:val="0"/>
          <w:numId w:val="2"/>
        </w:numPr>
      </w:pPr>
      <w:r>
        <w:rPr/>
        <w:t xml:space="preserve">Comparison of hard carbon and soft carbon anodes</w:t>
      </w:r>
    </w:p>
    <w:p>
      <w:pPr>
        <w:spacing w:after="0"/>
        <w:numPr>
          <w:ilvl w:val="0"/>
          <w:numId w:val="2"/>
        </w:numPr>
      </w:pPr>
      <w:r>
        <w:rPr/>
        <w:t xml:space="preserve">Potential limitations of sodium-ion full cells</w:t>
      </w:r>
    </w:p>
    <w:p>
      <w:pPr>
        <w:spacing w:after="0"/>
        <w:numPr>
          <w:ilvl w:val="0"/>
          <w:numId w:val="2"/>
        </w:numPr>
      </w:pPr>
      <w:r>
        <w:rPr/>
        <w:t xml:space="preserve">Advantages and disadvantages of sodium-ion full cells</w:t>
      </w:r>
    </w:p>
    <w:p>
      <w:pPr>
        <w:spacing w:after="0"/>
        <w:numPr>
          <w:ilvl w:val="0"/>
          <w:numId w:val="2"/>
        </w:numPr>
      </w:pPr>
      <w:r>
        <w:rPr/>
        <w:t xml:space="preserve">Environmental impact of sodium-ion full cells</w:t>
      </w:r>
    </w:p>
    <w:p>
      <w:pPr>
        <w:numPr>
          <w:ilvl w:val="0"/>
          <w:numId w:val="2"/>
        </w:numPr>
      </w:pPr>
      <w:r>
        <w:rPr/>
        <w:t xml:space="preserve">Safety considerations for sodium-ion full cells</w:t>
      </w:r>
    </w:p>
    <w:p>
      <w:pPr>
        <w:pStyle w:val="Heading1"/>
      </w:pPr>
      <w:bookmarkStart w:id="6" w:name="_Toc6"/>
      <w:r>
        <w:t>Report location:</w:t>
      </w:r>
      <w:bookmarkEnd w:id="6"/>
    </w:p>
    <w:p>
      <w:hyperlink r:id="rId8" w:history="1">
        <w:r>
          <w:rPr>
            <w:color w:val="2980b9"/>
            <w:u w:val="single"/>
          </w:rPr>
          <w:t xml:space="preserve">https://www.fullpicture.app/item/26e7610ddfa25b845a76a5a33cdaa9c4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A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102856" TargetMode="External"/><Relationship Id="rId8" Type="http://schemas.openxmlformats.org/officeDocument/2006/relationships/hyperlink" Target="https://www.fullpicture.app/item/26e7610ddfa25b845a76a5a33cdaa9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2023-02-24T03:45:28+01:00</dcterms:created>
  <dcterms:modified xsi:type="dcterms:W3CDTF">2023-02-24T03:45:28+01:00</dcterms:modified>
</cp:coreProperties>
</file>

<file path=docProps/custom.xml><?xml version="1.0" encoding="utf-8"?>
<Properties xmlns="http://schemas.openxmlformats.org/officeDocument/2006/custom-properties" xmlns:vt="http://schemas.openxmlformats.org/officeDocument/2006/docPropsVTypes"/>
</file>