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broadband achromatic polarization-insensitive metalens consisting of anisotropic nanostructures | Nature Communications</w:t>
      </w:r>
      <w:br/>
      <w:hyperlink r:id="rId7" w:history="1">
        <w:r>
          <w:rPr>
            <w:color w:val="2980b9"/>
            <w:u w:val="single"/>
          </w:rPr>
          <w:t xml:space="preserve">https://wvpn.ustc.edu.cn/https/77726476706e69737468656265737421e7e056d229317c456c0dc7af9758/articles/s41467-019-08305-y</w:t>
        </w:r>
      </w:hyperlink>
    </w:p>
    <w:p>
      <w:pPr>
        <w:pStyle w:val="Heading1"/>
      </w:pPr>
      <w:bookmarkStart w:id="2" w:name="_Toc2"/>
      <w:r>
        <w:t>Article summary:</w:t>
      </w:r>
      <w:bookmarkEnd w:id="2"/>
    </w:p>
    <w:p>
      <w:pPr>
        <w:jc w:val="both"/>
      </w:pPr>
      <w:r>
        <w:rPr/>
        <w:t xml:space="preserve">1. This article presents a new design for a broadband, achromatic, and polarization-insensitive metalens.</w:t>
      </w:r>
    </w:p>
    <w:p>
      <w:pPr>
        <w:jc w:val="both"/>
      </w:pPr>
      <w:r>
        <w:rPr/>
        <w:t xml:space="preserve">2. The metalens is comprised of anisotropic nanofins which offer additional control over the dispersion and phase of the output light.</w:t>
      </w:r>
    </w:p>
    <w:p>
      <w:pPr>
        <w:jc w:val="both"/>
      </w:pPr>
      <w:r>
        <w:rPr/>
        <w:t xml:space="preserve">3. This design allows for the implementation of a plethora of other metasurface devices with applications ranging from imaging to virtual/augmented reality.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as it provides detailed information on the design principles behind the proposed metalens and offers evidence to support its claims. The authors provide clear explanations of their design principles and how they are able to achieve an achromatic metalens capable of focusing any incident polarization in the visible spectrum using anisotropic TiO2 nanofins. Furthermore, they provide evidence from scanning electron microscope images to support their claims, as well as numerical simulations that demonstrate their results.</w:t>
      </w:r>
    </w:p>
    <w:p>
      <w:pPr>
        <w:jc w:val="both"/>
      </w:pPr>
      <w:r>
        <w:rPr/>
        <w:t xml:space="preserve">However, there are some potential biases in the article that should be noted. For example, while the authors do mention potential applications for their proposed metalens (e.g., phone cameras, virtual/augmented reality headsets), they do not explore any potential risks associated with these applications or discuss any possible counterarguments or alternative solutions that could be used instead of their proposed design. Additionally, while they do provide evidence to support their claims, they do not present any data or evidence that could refute them or challenge their conclusions in any way. </w:t>
      </w:r>
    </w:p>
    <w:p>
      <w:pPr>
        <w:jc w:val="both"/>
      </w:pPr>
      <w:r>
        <w:rPr/>
        <w:t xml:space="preserve">In conclusion, this article is generally reliable and trustworthy in its reporting but does have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associated with metalens applications</w:t>
      </w:r>
    </w:p>
    <w:p>
      <w:pPr>
        <w:spacing w:after="0"/>
        <w:numPr>
          <w:ilvl w:val="0"/>
          <w:numId w:val="2"/>
        </w:numPr>
      </w:pPr>
      <w:r>
        <w:rPr/>
        <w:t xml:space="preserve">Alternative solutions to metalens design</w:t>
      </w:r>
    </w:p>
    <w:p>
      <w:pPr>
        <w:spacing w:after="0"/>
        <w:numPr>
          <w:ilvl w:val="0"/>
          <w:numId w:val="2"/>
        </w:numPr>
      </w:pPr>
      <w:r>
        <w:rPr/>
        <w:t xml:space="preserve">Challenges to metalens design conclusions</w:t>
      </w:r>
    </w:p>
    <w:p>
      <w:pPr>
        <w:spacing w:after="0"/>
        <w:numPr>
          <w:ilvl w:val="0"/>
          <w:numId w:val="2"/>
        </w:numPr>
      </w:pPr>
      <w:r>
        <w:rPr/>
        <w:t xml:space="preserve">Data refuting metalens design claims</w:t>
      </w:r>
    </w:p>
    <w:p>
      <w:pPr>
        <w:spacing w:after="0"/>
        <w:numPr>
          <w:ilvl w:val="0"/>
          <w:numId w:val="2"/>
        </w:numPr>
      </w:pPr>
      <w:r>
        <w:rPr/>
        <w:t xml:space="preserve">Advantages of metalens design</w:t>
      </w:r>
    </w:p>
    <w:p>
      <w:pPr>
        <w:numPr>
          <w:ilvl w:val="0"/>
          <w:numId w:val="2"/>
        </w:numPr>
      </w:pPr>
      <w:r>
        <w:rPr/>
        <w:t xml:space="preserve">Limitations of metalens design</w:t>
      </w:r>
    </w:p>
    <w:p>
      <w:pPr>
        <w:pStyle w:val="Heading1"/>
      </w:pPr>
      <w:bookmarkStart w:id="6" w:name="_Toc6"/>
      <w:r>
        <w:t>Report location:</w:t>
      </w:r>
      <w:bookmarkEnd w:id="6"/>
    </w:p>
    <w:p>
      <w:hyperlink r:id="rId8" w:history="1">
        <w:r>
          <w:rPr>
            <w:color w:val="2980b9"/>
            <w:u w:val="single"/>
          </w:rPr>
          <w:t xml:space="preserve">https://www.fullpicture.app/item/270326174d4d8612922bfe88360b4798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C6C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ustc.edu.cn/https/77726476706e69737468656265737421e7e056d229317c456c0dc7af9758/articles/s41467-019-08305-y" TargetMode="External"/><Relationship Id="rId8" Type="http://schemas.openxmlformats.org/officeDocument/2006/relationships/hyperlink" Target="https://www.fullpicture.app/item/270326174d4d8612922bfe88360b47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2023-02-23T20:27:05+01:00</dcterms:created>
  <dcterms:modified xsi:type="dcterms:W3CDTF">2023-02-23T20:27:05+01:00</dcterms:modified>
</cp:coreProperties>
</file>

<file path=docProps/custom.xml><?xml version="1.0" encoding="utf-8"?>
<Properties xmlns="http://schemas.openxmlformats.org/officeDocument/2006/custom-properties" xmlns:vt="http://schemas.openxmlformats.org/officeDocument/2006/docPropsVTypes"/>
</file>