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Wideband 5G Antenna Gain Enhancement Using a Compact Single-Layer Millimeter Wave Metamaterial Lens | IEEE Journals &amp; Magazine | IEEE Xplore</w:t>
      </w:r>
      <w:br/>
      <w:hyperlink r:id="rId7" w:history="1">
        <w:r>
          <w:rPr>
            <w:color w:val="2980b9"/>
            <w:u w:val="single"/>
          </w:rPr>
          <w:t xml:space="preserve">https://ieeexplore.ieee.org/document/10042296</w:t>
        </w:r>
      </w:hyperlink>
    </w:p>
    <w:p>
      <w:pPr>
        <w:pStyle w:val="Heading1"/>
      </w:pPr>
      <w:bookmarkStart w:id="2" w:name="_Toc2"/>
      <w:r>
        <w:t>Article summary:</w:t>
      </w:r>
      <w:bookmarkEnd w:id="2"/>
    </w:p>
    <w:p>
      <w:pPr>
        <w:jc w:val="both"/>
      </w:pPr>
      <w:r>
        <w:rPr/>
        <w:t xml:space="preserve">1. This paper presents a compact, wideband, and enhanced-gain antenna for 5G applications. </w:t>
      </w:r>
    </w:p>
    <w:p>
      <w:pPr>
        <w:jc w:val="both"/>
      </w:pPr>
      <w:r>
        <w:rPr/>
        <w:t xml:space="preserve">2. A single-layer millimeter wave (mm-wave) metamaterial lens (meta-lens) is used to improve the gain, aperture efficiency, and gain bandwidth of a slotted-patch antenna over a wide range of frequencies from 25 GHz to 31 GHz. </w:t>
      </w:r>
    </w:p>
    <w:p>
      <w:pPr>
        <w:jc w:val="both"/>
      </w:pPr>
      <w:r>
        <w:rPr/>
        <w:t xml:space="preserve">3. The maximum gain of the proposed antenna is 12.7 dBi, the 1 dB gain bandwidth is 18%, the maximum aperture efficiency is 92%, and the -10 dB impedance bandwidth (10 dB B.W.) is 17%.</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as it provides detailed information about the design of a compact, wideband, and enhanced-gain antenna for 5G applications. The article also provides evidence for its claims by citing relevant research papers in its references section. Furthermore, it provides clear explanations of how the single-layer millimeter wave (mm-wave) metamaterial lens (meta-lens) improves the gain, aperture efficiency, and gain bandwidth of a slotted-patch antenna over a wide range of frequencies from 25 GHz to 31 GHz. Additionally, it provides data on the maximum gain of the proposed antenna which is 12.7 dBi, 1 dB gain bandwidth which is 18%, maximum aperture efficiency which is 92%, and -10 dB impedance bandwidth (10 dB B.W.) which is 17%. </w:t>
      </w:r>
    </w:p>
    <w:p>
      <w:pPr>
        <w:jc w:val="both"/>
      </w:pPr>
      <w:r>
        <w:rPr/>
        <w:t xml:space="preserve">The only potential bias that could be present in this article would be if there were any missing points or counterarguments that were not explored or discussed in detail in order to provide an unbiased view on this topic. However, this does not appear to be an issue as all relevant points are discussed thoroughly throughout the article with supporting evidence provided where necessary.</w:t>
      </w:r>
    </w:p>
    <w:p>
      <w:pPr>
        <w:pStyle w:val="Heading1"/>
      </w:pPr>
      <w:bookmarkStart w:id="5" w:name="_Toc5"/>
      <w:r>
        <w:t>Topics for further research:</w:t>
      </w:r>
      <w:bookmarkEnd w:id="5"/>
    </w:p>
    <w:p>
      <w:pPr>
        <w:spacing w:after="0"/>
        <w:numPr>
          <w:ilvl w:val="0"/>
          <w:numId w:val="2"/>
        </w:numPr>
      </w:pPr>
      <w:r>
        <w:rPr/>
        <w:t xml:space="preserve">Millimeter wave antenna design</w:t>
      </w:r>
    </w:p>
    <w:p>
      <w:pPr>
        <w:spacing w:after="0"/>
        <w:numPr>
          <w:ilvl w:val="0"/>
          <w:numId w:val="2"/>
        </w:numPr>
      </w:pPr>
      <w:r>
        <w:rPr/>
        <w:t xml:space="preserve">5G antenna gain</w:t>
      </w:r>
    </w:p>
    <w:p>
      <w:pPr>
        <w:spacing w:after="0"/>
        <w:numPr>
          <w:ilvl w:val="0"/>
          <w:numId w:val="2"/>
        </w:numPr>
      </w:pPr>
      <w:r>
        <w:rPr/>
        <w:t xml:space="preserve">Metamaterial lens antenna</w:t>
      </w:r>
    </w:p>
    <w:p>
      <w:pPr>
        <w:spacing w:after="0"/>
        <w:numPr>
          <w:ilvl w:val="0"/>
          <w:numId w:val="2"/>
        </w:numPr>
      </w:pPr>
      <w:r>
        <w:rPr/>
        <w:t xml:space="preserve">Slotted-patch antenna</w:t>
      </w:r>
    </w:p>
    <w:p>
      <w:pPr>
        <w:spacing w:after="0"/>
        <w:numPr>
          <w:ilvl w:val="0"/>
          <w:numId w:val="2"/>
        </w:numPr>
      </w:pPr>
      <w:r>
        <w:rPr/>
        <w:t xml:space="preserve">Aperture efficiency of antennas</w:t>
      </w:r>
    </w:p>
    <w:p>
      <w:pPr>
        <w:numPr>
          <w:ilvl w:val="0"/>
          <w:numId w:val="2"/>
        </w:numPr>
      </w:pPr>
      <w:r>
        <w:rPr/>
        <w:t xml:space="preserve">Impedance bandwidth of antennas</w:t>
      </w:r>
    </w:p>
    <w:p>
      <w:pPr>
        <w:pStyle w:val="Heading1"/>
      </w:pPr>
      <w:bookmarkStart w:id="6" w:name="_Toc6"/>
      <w:r>
        <w:t>Report location:</w:t>
      </w:r>
      <w:bookmarkEnd w:id="6"/>
    </w:p>
    <w:p>
      <w:hyperlink r:id="rId8" w:history="1">
        <w:r>
          <w:rPr>
            <w:color w:val="2980b9"/>
            <w:u w:val="single"/>
          </w:rPr>
          <w:t xml:space="preserve">https://www.fullpicture.app/item/27737b7b0cc92661931bd5ce1d20a4f2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E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42296" TargetMode="External"/><Relationship Id="rId8" Type="http://schemas.openxmlformats.org/officeDocument/2006/relationships/hyperlink" Target="https://www.fullpicture.app/item/27737b7b0cc92661931bd5ce1d20a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2023-02-24T03:30:30+01:00</dcterms:created>
  <dcterms:modified xsi:type="dcterms:W3CDTF">2023-02-24T03:30:30+01:00</dcterms:modified>
</cp:coreProperties>
</file>

<file path=docProps/custom.xml><?xml version="1.0" encoding="utf-8"?>
<Properties xmlns="http://schemas.openxmlformats.org/officeDocument/2006/custom-properties" xmlns:vt="http://schemas.openxmlformats.org/officeDocument/2006/docPropsVTypes"/>
</file>