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Factors That Affect the Price of Oil</w:t>
      </w:r>
      <w:br/>
      <w:hyperlink r:id="rId7" w:history="1">
        <w:r>
          <w:rPr>
            <w:color w:val="2980b9"/>
            <w:u w:val="single"/>
          </w:rPr>
          <w:t xml:space="preserve">https://www.investopedia.com/articles/investing/072515/top-factors-reports-affect-price-oil.asp</w:t>
        </w:r>
      </w:hyperlink>
    </w:p>
    <w:p>
      <w:pPr>
        <w:pStyle w:val="Heading1"/>
      </w:pPr>
      <w:bookmarkStart w:id="2" w:name="_Toc2"/>
      <w:r>
        <w:t>Article summary:</w:t>
      </w:r>
      <w:bookmarkEnd w:id="2"/>
    </w:p>
    <w:p>
      <w:pPr>
        <w:jc w:val="both"/>
      </w:pPr>
      <w:r>
        <w:rPr/>
        <w:t xml:space="preserve">1. Crude oil prices are heavily influenced by economic growth, with changes in demand affecting the pace of economic growth as well.</w:t>
      </w:r>
    </w:p>
    <w:p>
      <w:pPr>
        <w:jc w:val="both"/>
      </w:pPr>
      <w:r>
        <w:rPr/>
        <w:t xml:space="preserve"/>
      </w:r>
    </w:p>
    <w:p>
      <w:pPr>
        <w:jc w:val="both"/>
      </w:pPr>
      <w:r>
        <w:rPr/>
        <w:t xml:space="preserve">2. Factors such as supply disruptions, geopolitical events, technological innovations, and financial conditions can impact crude oil supply levels.</w:t>
      </w:r>
    </w:p>
    <w:p>
      <w:pPr>
        <w:jc w:val="both"/>
      </w:pPr>
      <w:r>
        <w:rPr/>
        <w:t xml:space="preserve"/>
      </w:r>
    </w:p>
    <w:p>
      <w:pPr>
        <w:jc w:val="both"/>
      </w:pPr>
      <w:r>
        <w:rPr/>
        <w:t xml:space="preserve">3. Market participants use derivatives like futures and options to hedge against price swings in crude oil, as oil prices can be volatile due to relatively slow changes in consumption and production in response to price fluctuations.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factors that affect the price of oil, including supply, demand, derivatives, and reports. It highlights the importance of economic growth, geopolitical events, technological innovations, and market sentiment in influencing oil prices. However, there are several potential biases and shortcomings in the article that need to be addressed.</w:t>
      </w:r>
    </w:p>
    <w:p>
      <w:pPr>
        <w:jc w:val="both"/>
      </w:pPr>
      <w:r>
        <w:rPr/>
        <w:t xml:space="preserve"/>
      </w:r>
    </w:p>
    <w:p>
      <w:pPr>
        <w:jc w:val="both"/>
      </w:pPr>
      <w:r>
        <w:rPr/>
        <w:t xml:space="preserve">One-sided reporting: The article primarily focuses on the factors that drive up oil prices, such as strong economic growth and supply disruptions. It does not adequately address factors that could lead to lower oil prices, such as oversupply or decreased demand. This one-sided reporting may give readers a skewed perspective on the oil market dynamics.</w:t>
      </w:r>
    </w:p>
    <w:p>
      <w:pPr>
        <w:jc w:val="both"/>
      </w:pPr>
      <w:r>
        <w:rPr/>
        <w:t xml:space="preserve"/>
      </w:r>
    </w:p>
    <w:p>
      <w:pPr>
        <w:jc w:val="both"/>
      </w:pPr>
      <w:r>
        <w:rPr/>
        <w:t xml:space="preserve">Unsupported claims: The article makes several claims without providing sufficient evidence or sources to support them. For example, it states that OPEC has sought to influence global oil prices by limiting supply for decades but does not provide specific examples or data to back up this assertion. Providing more concrete evidence would strengthen the credibility of the article.</w:t>
      </w:r>
    </w:p>
    <w:p>
      <w:pPr>
        <w:jc w:val="both"/>
      </w:pPr>
      <w:r>
        <w:rPr/>
        <w:t xml:space="preserve"/>
      </w:r>
    </w:p>
    <w:p>
      <w:pPr>
        <w:jc w:val="both"/>
      </w:pPr>
      <w:r>
        <w:rPr/>
        <w:t xml:space="preserve">Missing points of consideration: The article overlooks certain important considerations that could impact oil prices. For instance, it does not discuss environmental regulations or climate change policies that could affect the demand for fossil fuels in the future. Ignoring these factors limits the comprehensiveness of the analysis.</w:t>
      </w:r>
    </w:p>
    <w:p>
      <w:pPr>
        <w:jc w:val="both"/>
      </w:pPr>
      <w:r>
        <w:rPr/>
        <w:t xml:space="preserve"/>
      </w:r>
    </w:p>
    <w:p>
      <w:pPr>
        <w:jc w:val="both"/>
      </w:pPr>
      <w:r>
        <w:rPr/>
        <w:t xml:space="preserve">Promotional content: The article mentions specific organizations and reports without critically evaluating their biases or potential conflicts of interest. For example, it cites OPEC's monthly oil report and the IEA's oil market report as influential sources without acknowledging any limitations or biases in their analyses. This promotional content may lead readers to trust these sources uncritically.</w:t>
      </w:r>
    </w:p>
    <w:p>
      <w:pPr>
        <w:jc w:val="both"/>
      </w:pPr>
      <w:r>
        <w:rPr/>
        <w:t xml:space="preserve"/>
      </w:r>
    </w:p>
    <w:p>
      <w:pPr>
        <w:jc w:val="both"/>
      </w:pPr>
      <w:r>
        <w:rPr/>
        <w:t xml:space="preserve">Not presenting both sides equally: The article tends to emphasize certain factors over others without providing a balanced perspective. For example, it highlights OPEC's efforts to stabilize oil prices through production cuts but does not delve into criticisms of OPEC's market manipulation practices. Presenting both sides of the argument would offer a more nuanced understanding of the complexities involved in determining oil prices.</w:t>
      </w:r>
    </w:p>
    <w:p>
      <w:pPr>
        <w:jc w:val="both"/>
      </w:pPr>
      <w:r>
        <w:rPr/>
        <w:t xml:space="preserve"/>
      </w:r>
    </w:p>
    <w:p>
      <w:pPr>
        <w:jc w:val="both"/>
      </w:pPr>
      <w:r>
        <w:rPr/>
        <w:t xml:space="preserve">Overall, while the article offers valuable insights into the key factors affecting oil prices, it falls short in terms of providing a balanced and critical analysis. Addressing these biases and shortcomings would enhance the credibility and usefulness of the information presented to readers interested in understanding the intricacies of the global oil market.</w:t>
      </w:r>
    </w:p>
    <w:p>
      <w:pPr>
        <w:pStyle w:val="Heading1"/>
      </w:pPr>
      <w:bookmarkStart w:id="5" w:name="_Toc5"/>
      <w:r>
        <w:t>Topics for further research:</w:t>
      </w:r>
      <w:bookmarkEnd w:id="5"/>
    </w:p>
    <w:p>
      <w:pPr>
        <w:spacing w:after="0"/>
        <w:numPr>
          <w:ilvl w:val="0"/>
          <w:numId w:val="2"/>
        </w:numPr>
      </w:pPr>
      <w:r>
        <w:rPr/>
        <w:t xml:space="preserve">Criticisms of OPEC's market manipulation practices
</w:t>
      </w:r>
    </w:p>
    <w:p>
      <w:pPr>
        <w:spacing w:after="0"/>
        <w:numPr>
          <w:ilvl w:val="0"/>
          <w:numId w:val="2"/>
        </w:numPr>
      </w:pPr>
      <w:r>
        <w:rPr/>
        <w:t xml:space="preserve">Impact of environmental regulations on oil prices
</w:t>
      </w:r>
    </w:p>
    <w:p>
      <w:pPr>
        <w:spacing w:after="0"/>
        <w:numPr>
          <w:ilvl w:val="0"/>
          <w:numId w:val="2"/>
        </w:numPr>
      </w:pPr>
      <w:r>
        <w:rPr/>
        <w:t xml:space="preserve">Effects of climate change policies on fossil fuel demand
</w:t>
      </w:r>
    </w:p>
    <w:p>
      <w:pPr>
        <w:spacing w:after="0"/>
        <w:numPr>
          <w:ilvl w:val="0"/>
          <w:numId w:val="2"/>
        </w:numPr>
      </w:pPr>
      <w:r>
        <w:rPr/>
        <w:t xml:space="preserve">Oversupply in the global oil market
</w:t>
      </w:r>
    </w:p>
    <w:p>
      <w:pPr>
        <w:spacing w:after="0"/>
        <w:numPr>
          <w:ilvl w:val="0"/>
          <w:numId w:val="2"/>
        </w:numPr>
      </w:pPr>
      <w:r>
        <w:rPr/>
        <w:t xml:space="preserve">Decreased demand for oil due to technological innovations
</w:t>
      </w:r>
    </w:p>
    <w:p>
      <w:pPr>
        <w:numPr>
          <w:ilvl w:val="0"/>
          <w:numId w:val="2"/>
        </w:numPr>
      </w:pPr>
      <w:r>
        <w:rPr/>
        <w:t xml:space="preserve">Conflicts of interest in OPEC's influence on oil prices</w:t>
      </w:r>
    </w:p>
    <w:p>
      <w:pPr>
        <w:pStyle w:val="Heading1"/>
      </w:pPr>
      <w:bookmarkStart w:id="6" w:name="_Toc6"/>
      <w:r>
        <w:t>Report location:</w:t>
      </w:r>
      <w:bookmarkEnd w:id="6"/>
    </w:p>
    <w:p>
      <w:hyperlink r:id="rId8" w:history="1">
        <w:r>
          <w:rPr>
            <w:color w:val="2980b9"/>
            <w:u w:val="single"/>
          </w:rPr>
          <w:t xml:space="preserve">https://www.fullpicture.app/item/27ae7d56b46fa6a6317c3eb9a8ac7fbb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0E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articles/investing/072515/top-factors-reports-affect-price-oil.asp" TargetMode="External"/><Relationship Id="rId8" Type="http://schemas.openxmlformats.org/officeDocument/2006/relationships/hyperlink" Target="https://www.fullpicture.app/item/27ae7d56b46fa6a6317c3eb9a8ac7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2024-06-07T13:46:37+02:00</dcterms:created>
  <dcterms:modified xsi:type="dcterms:W3CDTF">2024-06-07T13:46:37+02:00</dcterms:modified>
</cp:coreProperties>
</file>

<file path=docProps/custom.xml><?xml version="1.0" encoding="utf-8"?>
<Properties xmlns="http://schemas.openxmlformats.org/officeDocument/2006/custom-properties" xmlns:vt="http://schemas.openxmlformats.org/officeDocument/2006/docPropsVTypes"/>
</file>