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英国历史研究中的聚落和景观：法国的观点 - 巴黎南泰尔大学</w:t>
      </w:r>
      <w:br/>
      <w:hyperlink r:id="rId7" w:history="1">
        <w:r>
          <w:rPr>
            <w:color w:val="2980b9"/>
            <w:u w:val="single"/>
          </w:rPr>
          <w:t xml:space="preserve">https://hal.parisnanterre.fr/hal-02339007</w:t>
        </w:r>
      </w:hyperlink>
    </w:p>
    <w:p>
      <w:pPr>
        <w:pStyle w:val="Heading1"/>
      </w:pPr>
      <w:bookmarkStart w:id="2" w:name="_Toc2"/>
      <w:r>
        <w:t>Article summary:</w:t>
      </w:r>
      <w:bookmarkEnd w:id="2"/>
    </w:p>
    <w:p>
      <w:pPr>
        <w:jc w:val="both"/>
      </w:pPr>
      <w:r>
        <w:rPr/>
        <w:t xml:space="preserve">1. 英国历史研究中的聚落和景观是一个重要主题，法国的观点认为这些聚落和景观对于理解英国历史具有关键意义。</w:t>
      </w:r>
    </w:p>
    <w:p>
      <w:pPr>
        <w:jc w:val="both"/>
      </w:pPr>
      <w:r>
        <w:rPr/>
        <w:t xml:space="preserve">2. 文章提到了一些第三方服务，如广告网络、评论管理器、社交网络等，这些服务可以帮助网站改善用户体验并增加可视性。</w:t>
      </w:r>
    </w:p>
    <w:p>
      <w:pPr>
        <w:jc w:val="both"/>
      </w:pPr>
      <w:r>
        <w:rPr/>
        <w:t xml:space="preserve">3. 通过允许这些第三方服务，用户可以接受他们的cookies并使用必要的跟踪技术来确保其正常运行。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关于英国历史研究中聚落和景观的主题，但实际内容却完全没有涉及到这个话题。文章开始部分提到了关于Cookies管理面板的内容，以及允许第三方服务使用cookies的问题，这与标题所述的主题毫不相关。</w:t>
      </w:r>
    </w:p>
    <w:p>
      <w:pPr>
        <w:jc w:val="both"/>
      </w:pPr>
      <w:r>
        <w:rPr/>
        <w:t xml:space="preserve"/>
      </w:r>
    </w:p>
    <w:p>
      <w:pPr>
        <w:jc w:val="both"/>
      </w:pPr>
      <w:r>
        <w:rPr/>
        <w:t xml:space="preserve">在整篇文章中，并没有提到任何关于英国历史研究中聚落和景观的内容，而是围绕着Cookies管理展开了讨论。这种片面报道导致读者无法获得任何有关英国历史研究的信息，使得文章失去了原本应有的意义。</w:t>
      </w:r>
    </w:p>
    <w:p>
      <w:pPr>
        <w:jc w:val="both"/>
      </w:pPr>
      <w:r>
        <w:rPr/>
        <w:t xml:space="preserve"/>
      </w:r>
    </w:p>
    <w:p>
      <w:pPr>
        <w:jc w:val="both"/>
      </w:pPr>
      <w:r>
        <w:rPr/>
        <w:t xml:space="preserve">此外，文章中还存在一些无根据的主张，比如提到了一些APIs、广告网络、评论管理器等服务对网站功能运行的必要性，但并未提供任何具体例证或数据来支持这些说法。缺乏实际证据和数据支持使得这些主张显得站不住脚。</w:t>
      </w:r>
    </w:p>
    <w:p>
      <w:pPr>
        <w:jc w:val="both"/>
      </w:pPr>
      <w:r>
        <w:rPr/>
        <w:t xml:space="preserve"/>
      </w:r>
    </w:p>
    <w:p>
      <w:pPr>
        <w:jc w:val="both"/>
      </w:pPr>
      <w:r>
        <w:rPr/>
        <w:t xml:space="preserve">同时，文章也缺乏对可能存在的风险和负面影响进行平衡考虑。例如，在讨论第三方服务使用cookies时，并未提及可能涉及用户隐私问题或数据泄露风险。缺乏对潜在风险的警惕性也是这篇文章存在的一个问题。</w:t>
      </w:r>
    </w:p>
    <w:p>
      <w:pPr>
        <w:jc w:val="both"/>
      </w:pPr>
      <w:r>
        <w:rPr/>
        <w:t xml:space="preserve"/>
      </w:r>
    </w:p>
    <w:p>
      <w:pPr>
        <w:jc w:val="both"/>
      </w:pPr>
      <w:r>
        <w:rPr/>
        <w:t xml:space="preserve">总之，这篇文章在标题与内容不符、片面报道、无根据主张、缺失考虑点等方面存在较多问题，需要更加严谨和客观地撰写才能符合学术标准。</w:t>
      </w:r>
    </w:p>
    <w:p>
      <w:pPr>
        <w:pStyle w:val="Heading1"/>
      </w:pPr>
      <w:bookmarkStart w:id="5" w:name="_Toc5"/>
      <w:r>
        <w:t>Topics for further research:</w:t>
      </w:r>
      <w:bookmarkEnd w:id="5"/>
    </w:p>
    <w:p>
      <w:pPr>
        <w:spacing w:after="0"/>
        <w:numPr>
          <w:ilvl w:val="0"/>
          <w:numId w:val="2"/>
        </w:numPr>
      </w:pPr>
      <w:r>
        <w:rPr/>
        <w:t xml:space="preserve">英国历史研究中的聚落和景观
</w:t>
      </w:r>
    </w:p>
    <w:p>
      <w:pPr>
        <w:spacing w:after="0"/>
        <w:numPr>
          <w:ilvl w:val="0"/>
          <w:numId w:val="2"/>
        </w:numPr>
      </w:pPr>
      <w:r>
        <w:rPr/>
        <w:t xml:space="preserve">第三方服务使用cookies的影响
</w:t>
      </w:r>
    </w:p>
    <w:p>
      <w:pPr>
        <w:spacing w:after="0"/>
        <w:numPr>
          <w:ilvl w:val="0"/>
          <w:numId w:val="2"/>
        </w:numPr>
      </w:pPr>
      <w:r>
        <w:rPr/>
        <w:t xml:space="preserve">APIs、广告网络和评论管理器的必要性
</w:t>
      </w:r>
    </w:p>
    <w:p>
      <w:pPr>
        <w:spacing w:after="0"/>
        <w:numPr>
          <w:ilvl w:val="0"/>
          <w:numId w:val="2"/>
        </w:numPr>
      </w:pPr>
      <w:r>
        <w:rPr/>
        <w:t xml:space="preserve">用户隐私和数据泄露风险
</w:t>
      </w:r>
    </w:p>
    <w:p>
      <w:pPr>
        <w:spacing w:after="0"/>
        <w:numPr>
          <w:ilvl w:val="0"/>
          <w:numId w:val="2"/>
        </w:numPr>
      </w:pPr>
      <w:r>
        <w:rPr/>
        <w:t xml:space="preserve">文章内容与标题不符的问题
</w:t>
      </w:r>
    </w:p>
    <w:p>
      <w:pPr>
        <w:numPr>
          <w:ilvl w:val="0"/>
          <w:numId w:val="2"/>
        </w:numPr>
      </w:pPr>
      <w:r>
        <w:rPr/>
        <w:t xml:space="preserve">缺乏实际证据和数据支持的主张</w:t>
      </w:r>
    </w:p>
    <w:p>
      <w:pPr>
        <w:pStyle w:val="Heading1"/>
      </w:pPr>
      <w:bookmarkStart w:id="6" w:name="_Toc6"/>
      <w:r>
        <w:t>Report location:</w:t>
      </w:r>
      <w:bookmarkEnd w:id="6"/>
    </w:p>
    <w:p>
      <w:hyperlink r:id="rId8" w:history="1">
        <w:r>
          <w:rPr>
            <w:color w:val="2980b9"/>
            <w:u w:val="single"/>
          </w:rPr>
          <w:t xml:space="preserve">https://www.fullpicture.app/item/27c08b7b6e3f624b6bdf75f55ba79977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9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2339007" TargetMode="External"/><Relationship Id="rId8" Type="http://schemas.openxmlformats.org/officeDocument/2006/relationships/hyperlink" Target="https://www.fullpicture.app/item/27c08b7b6e3f624b6bdf75f55ba79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2024-04-04T08:39:09+02:00</dcterms:created>
  <dcterms:modified xsi:type="dcterms:W3CDTF">2024-04-04T08:39:09+02:00</dcterms:modified>
</cp:coreProperties>
</file>

<file path=docProps/custom.xml><?xml version="1.0" encoding="utf-8"?>
<Properties xmlns="http://schemas.openxmlformats.org/officeDocument/2006/custom-properties" xmlns:vt="http://schemas.openxmlformats.org/officeDocument/2006/docPropsVTypes"/>
</file>