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'Extreme' proposals call for elderly motorists to be banned from driving at age 70</w:t></w:r><w:br/><w:hyperlink r:id="rId7" w:history="1"><w:r><w:rPr><w:color w:val="2980b9"/><w:u w:val="single"/></w:rPr><w:t xml:space="preserve">https://www.msn.com/en-gb/cars/news/extreme-proposals-call-for-elderly-motorists-to-be-banned-from-driving-at-age-70/ar-AA18W0f4?ocid=entnewsntp&cvid=4218bdcaac3a4e92c3e671be0607272e&ei=17</w:t></w:r></w:hyperlink></w:p><w:p><w:pPr><w:pStyle w:val="Heading1"/></w:pPr><w:bookmarkStart w:id="2" w:name="_Toc2"/><w:r><w:t>Article summary:</w:t></w:r><w:bookmarkEnd w:id="2"/></w:p><w:p><w:pPr><w:jc w:val="both"/></w:pPr><w:r><w:rPr/><w:t xml:space="preserve">1. A debate on whether elderly motorists should be banned from driving once they reach 70 was hosted on ITV's Good Morning Britain.</w:t></w:r></w:p><w:p><w:pPr><w:jc w:val="both"/></w:pPr><w:r><w:rPr/><w:t xml:space="preserve">2. Criminal defence lawyer Paul Britton suggested that drivers over the age of 70 should be banned from being behind the wheel due to the high number of collisions caused by elderly drivers.</w:t></w:r></w:p><w:p><w:pPr><w:jc w:val="both"/></w:pPr><w:r><w:rPr/><w:t xml:space="preserve">3. The presenters highlighted concerns about elderly drivers losing their independence and the lack of consistent public transport in rural areas.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a debate on whether elderly motorists should be banned from driving once they reach 70. While the article presents arguments from both sides, it appears to lean towards the idea of banning elderly drivers. The article cites a criminal defense lawyer who suggests that drivers over 70 should be banned from driving due to the high number of collisions caused by them. However, this claim is not supported by any evidence or statistics.</w:t></w:r></w:p><w:p><w:pPr><w:jc w:val="both"/></w:pPr><w:r><w:rPr/><w:t xml:space="preserve"></w:t></w:r></w:p><w:p><w:pPr><w:jc w:val="both"/></w:pPr><w:r><w:rPr/><w:t xml:space="preserve">Furthermore, the article fails to consider the potential consequences of banning elderly drivers. For many older adults, driving is essential for maintaining their independence and quality of life. Banning them from driving could lead to social isolation and decreased access to healthcare and other essential services.</w:t></w:r></w:p><w:p><w:pPr><w:jc w:val="both"/></w:pPr><w:r><w:rPr/><w:t xml:space="preserve"></w:t></w:r></w:p><w:p><w:pPr><w:jc w:val="both"/></w:pPr><w:r><w:rPr/><w:t xml:space="preserve">The article also overlooks the fact that age alone is not a reliable indicator of driving ability. Many older adults are safe and competent drivers, while some younger drivers may pose a greater risk on the road due to factors such as inexperience or reckless behavior.</w:t></w:r></w:p><w:p><w:pPr><w:jc w:val="both"/></w:pPr><w:r><w:rPr/><w:t xml:space="preserve"></w:t></w:r></w:p><w:p><w:pPr><w:jc w:val="both"/></w:pPr><w:r><w:rPr/><w:t xml:space="preserve">Additionally, the article does not explore alternative solutions to address concerns about elderly driver safety, such as mandatory driver assessments or refresher courses. It also fails to acknowledge that there are already regulations in place requiring older drivers to renew their licenses more frequently and report any medical conditions that may affect their ability to drive.</w:t></w:r></w:p><w:p><w:pPr><w:jc w:val="both"/></w:pPr><w:r><w:rPr/><w:t xml:space="preserve"></w:t></w:r></w:p><w:p><w:pPr><w:jc w:val="both"/></w:pPr><w:r><w:rPr/><w:t xml:space="preserve">Overall, while the article presents a balanced view of the debate on banning elderly drivers, it lacks depth and critical analysis. It relies heavily on anecdotal evidence and unsupported claims rather than presenting a comprehensive examination of the issue at hand.</w:t></w:r></w:p><w:p><w:pPr><w:pStyle w:val="Heading1"/></w:pPr><w:bookmarkStart w:id="5" w:name="_Toc5"/><w:r><w:t>Topics for further research:</w:t></w:r><w:bookmarkEnd w:id="5"/></w:p><w:p><w:pPr><w:spacing w:after="0"/><w:numPr><w:ilvl w:val="0"/><w:numId w:val="2"/></w:numPr></w:pPr><w:r><w:rPr/><w:t xml:space="preserve">Mandatory driver assessments for elderly drivers
</w:t></w:r></w:p><w:p><w:pPr><w:spacing w:after="0"/><w:numPr><w:ilvl w:val="0"/><w:numId w:val="2"/></w:numPr></w:pPr><w:r><w:rPr/><w:t xml:space="preserve">Alternatives to banning elderly drivers from driving
</w:t></w:r></w:p><w:p><w:pPr><w:spacing w:after="0"/><w:numPr><w:ilvl w:val="0"/><w:numId w:val="2"/></w:numPr></w:pPr><w:r><w:rPr/><w:t xml:space="preserve">Age as a reliable indicator of driving ability
</w:t></w:r></w:p><w:p><w:pPr><w:spacing w:after="0"/><w:numPr><w:ilvl w:val="0"/><w:numId w:val="2"/></w:numPr></w:pPr><w:r><w:rPr/><w:t xml:space="preserve">Social isolation and decreased access to healthcare for elderly drivers
</w:t></w:r></w:p><w:p><w:pPr><w:spacing w:after="0"/><w:numPr><w:ilvl w:val="0"/><w:numId w:val="2"/></w:numPr></w:pPr><w:r><w:rPr/><w:t xml:space="preserve">Regulations for older drivers to renew their licenses more frequently
</w:t></w:r></w:p><w:p><w:pPr><w:numPr><w:ilvl w:val="0"/><w:numId w:val="2"/></w:numPr></w:pPr><w:r><w:rPr/><w:t xml:space="preserve">Statistics on collisions caused by elderly drivers</w:t></w:r></w:p><w:p><w:pPr><w:pStyle w:val="Heading1"/></w:pPr><w:bookmarkStart w:id="6" w:name="_Toc6"/><w:r><w:t>Report location:</w:t></w:r><w:bookmarkEnd w:id="6"/></w:p><w:p><w:hyperlink r:id="rId8" w:history="1"><w:r><w:rPr><w:color w:val="2980b9"/><w:u w:val="single"/></w:rPr><w:t xml:space="preserve">https://www.fullpicture.app/item/27d810b85a160e6532874bfeb6849c26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7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cars/news/extreme-proposals-call-for-elderly-motorists-to-be-banned-from-driving-at-age-70/ar-AA18W0f4?ocid=entnewsntp&amp;cvid=4218bdcaac3a4e92c3e671be0607272e&amp;ei=17" TargetMode="External"/><Relationship Id="rId8" Type="http://schemas.openxmlformats.org/officeDocument/2006/relationships/hyperlink" Target="https://www.fullpicture.app/item/27d810b85a160e6532874bfeb6849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2024-01-12T04:07:39+01:00</dcterms:created>
  <dcterms:modified xsi:type="dcterms:W3CDTF">2024-01-12T04:07:39+01:00</dcterms:modified>
</cp:coreProperties>
</file>

<file path=docProps/custom.xml><?xml version="1.0" encoding="utf-8"?>
<Properties xmlns="http://schemas.openxmlformats.org/officeDocument/2006/custom-properties" xmlns:vt="http://schemas.openxmlformats.org/officeDocument/2006/docPropsVTypes"/>
</file>