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Rixosomal RNA degradation contributes to silencing of Polycomb target genes | Nature</w:t>
      </w:r>
      <w:br/>
      <w:hyperlink r:id="rId7" w:history="1">
        <w:r>
          <w:rPr>
            <w:color w:val="2980b9"/>
            <w:u w:val="single"/>
          </w:rPr>
          <w:t xml:space="preserve">https://www.nature.com/articles/s41586-022-04598-0</w:t>
        </w:r>
      </w:hyperlink>
    </w:p>
    <w:p>
      <w:pPr>
        <w:pStyle w:val="Heading1"/>
      </w:pPr>
      <w:bookmarkStart w:id="2" w:name="_Toc2"/>
      <w:r>
        <w:t>Article summary:</w:t>
      </w:r>
      <w:bookmarkEnd w:id="2"/>
    </w:p>
    <w:p>
      <w:pPr>
        <w:jc w:val="both"/>
      </w:pPr>
      <w:r>
        <w:rPr/>
        <w:t xml:space="preserve">1. The Polycomb group proteins are essential for silencing of cell type-specific and growth-related control genes, and their loss is associated with developmental abnormalities and cancer.</w:t>
      </w:r>
    </w:p>
    <w:p>
      <w:pPr>
        <w:jc w:val="both"/>
      </w:pPr>
      <w:r>
        <w:rPr/>
        <w:t xml:space="preserve">2. The rixosome is a highly conserved multienzyme complex that interacts physically with the PRC1 and PRC2 complexes, promoting degradation of nascent RNA and release of PolII at Polycomb target genes.</w:t>
      </w:r>
    </w:p>
    <w:p>
      <w:pPr>
        <w:jc w:val="both"/>
      </w:pPr>
      <w:r>
        <w:rPr/>
        <w:t xml:space="preserve">3. ChIP–seq analysis showed that TEX10 and MDN1 subunits of the rixosome co-localize with H2AK119ub1, H3K27me3, RING1B, but not H3K9me3 or H3K36me3 at transcription start sites.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provides an in-depth analysis of the role of the rixosome in silencing Polycomb target genes in human cells. The authors provide evidence for physical interactions between the rixosome and PRC1/PRC2 complexes, as well as genome-wide localization data showing co-localization between TEX10/MDN1 subunits of the rixosome and histone modifications associated with Polycomb silencing (H2AK119ub1, H3K27me3).</w:t>
      </w:r>
    </w:p>
    <w:p>
      <w:pPr>
        <w:jc w:val="both"/>
      </w:pPr>
      <w:r>
        <w:rPr/>
        <w:t xml:space="preserve">The article is generally reliable in its reporting; however, there are some potential biases to consider. For example, while the authors provide evidence for physical interactions between the rixosome and PRC complexes via immunoprecipitation–mass spectrometry, immunoprecipitation–western blotting, yeast two-hybrid assays, pull-down assays, etc., they do not explore any possible counterarguments or alternative explanations for these interactions. Additionally, while they provide evidence for co-localization between TEX10/MDN1 subunits of the rixosome and histone modifications associated with Polycomb silencing (H2AK119ub1, H3K27me3), they do not explore any other possible explanations for this co-localization or discuss any potential risks associated with it.</w:t>
      </w:r>
    </w:p>
    <w:p>
      <w:pPr>
        <w:jc w:val="both"/>
      </w:pPr>
      <w:r>
        <w:rPr/>
        <w:t xml:space="preserve">In conclusion, this article provides a comprehensive overview of the role of the rixosome in silencing Polycomb target genes in human cells; however, it could be improved by exploring alternative explanations for physical interactions between the rixosome and PRC complexes as well as discussing potential risks associated with co-localization</w:t>
      </w:r>
    </w:p>
    <w:p>
      <w:pPr>
        <w:pStyle w:val="Heading1"/>
      </w:pPr>
      <w:bookmarkStart w:id="5" w:name="_Toc5"/>
      <w:r>
        <w:t>Topics for further research:</w:t>
      </w:r>
      <w:bookmarkEnd w:id="5"/>
    </w:p>
    <w:p>
      <w:pPr>
        <w:spacing w:after="0"/>
        <w:numPr>
          <w:ilvl w:val="0"/>
          <w:numId w:val="2"/>
        </w:numPr>
      </w:pPr>
      <w:r>
        <w:rPr/>
        <w:t xml:space="preserve">Alternative explanations for physical interactions between rixosome and PRC complexes</w:t>
      </w:r>
    </w:p>
    <w:p>
      <w:pPr>
        <w:spacing w:after="0"/>
        <w:numPr>
          <w:ilvl w:val="0"/>
          <w:numId w:val="2"/>
        </w:numPr>
      </w:pPr>
      <w:r>
        <w:rPr/>
        <w:t xml:space="preserve">Potential risks associated with co-localization of TEX10/MDN1 and Polycomb silencing</w:t>
      </w:r>
    </w:p>
    <w:p>
      <w:pPr>
        <w:spacing w:after="0"/>
        <w:numPr>
          <w:ilvl w:val="0"/>
          <w:numId w:val="2"/>
        </w:numPr>
      </w:pPr>
      <w:r>
        <w:rPr/>
        <w:t xml:space="preserve">Mechanisms of Polycomb silencing</w:t>
      </w:r>
    </w:p>
    <w:p>
      <w:pPr>
        <w:spacing w:after="0"/>
        <w:numPr>
          <w:ilvl w:val="0"/>
          <w:numId w:val="2"/>
        </w:numPr>
      </w:pPr>
      <w:r>
        <w:rPr/>
        <w:t xml:space="preserve">Role of histone modifications in Polycomb silencing</w:t>
      </w:r>
    </w:p>
    <w:p>
      <w:pPr>
        <w:spacing w:after="0"/>
        <w:numPr>
          <w:ilvl w:val="0"/>
          <w:numId w:val="2"/>
        </w:numPr>
      </w:pPr>
      <w:r>
        <w:rPr/>
        <w:t xml:space="preserve">Genome-wide localization of Polycomb silencing</w:t>
      </w:r>
    </w:p>
    <w:p>
      <w:pPr>
        <w:numPr>
          <w:ilvl w:val="0"/>
          <w:numId w:val="2"/>
        </w:numPr>
      </w:pPr>
      <w:r>
        <w:rPr/>
        <w:t xml:space="preserve">Role of rixosome in gene expression regulation</w:t>
      </w:r>
    </w:p>
    <w:p>
      <w:pPr>
        <w:pStyle w:val="Heading1"/>
      </w:pPr>
      <w:bookmarkStart w:id="6" w:name="_Toc6"/>
      <w:r>
        <w:t>Report location:</w:t>
      </w:r>
      <w:bookmarkEnd w:id="6"/>
    </w:p>
    <w:p>
      <w:hyperlink r:id="rId8" w:history="1">
        <w:r>
          <w:rPr>
            <w:color w:val="2980b9"/>
            <w:u w:val="single"/>
          </w:rPr>
          <w:t xml:space="preserve">https://www.fullpicture.app/item/27dc56fcd2385d5d00af5497f8e92f9f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E3571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586-022-04598-0" TargetMode="External"/><Relationship Id="rId8" Type="http://schemas.openxmlformats.org/officeDocument/2006/relationships/hyperlink" Target="https://www.fullpicture.app/item/27dc56fcd2385d5d00af5497f8e92f9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2023-02-23T02:15:36+01:00</dcterms:created>
  <dcterms:modified xsi:type="dcterms:W3CDTF">2023-02-23T02:15:36+01:00</dcterms:modified>
</cp:coreProperties>
</file>

<file path=docProps/custom.xml><?xml version="1.0" encoding="utf-8"?>
<Properties xmlns="http://schemas.openxmlformats.org/officeDocument/2006/custom-properties" xmlns:vt="http://schemas.openxmlformats.org/officeDocument/2006/docPropsVTypes"/>
</file>