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How These 7 Industries Can Benefit from a Branded Podcast</w:t>
      </w:r>
      <w:br/>
      <w:hyperlink r:id="rId7" w:history="1">
        <w:r>
          <w:rPr>
            <w:color w:val="2980b9"/>
            <w:u w:val="single"/>
          </w:rPr>
          <w:t xml:space="preserve">https://www.quillpodcasting.com/blog-posts/how-industries-can-benefit-from-branded-podcasts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I podcast aziendali possono aiutare diverse industrie a differenziarsi dai concorrenti e costruire connessioni più profonde con il pubblico, come nel caso dei brand retail che possono raggiungere un nuovo pubblico e aumentare la fiducia attraverso i podcast.</w:t>
      </w:r>
    </w:p>
    <w:p>
      <w:pPr>
        <w:jc w:val="both"/>
      </w:pPr>
      <w:r>
        <w:rPr/>
        <w:t xml:space="preserve">2. Le aziende finanziarie possono utilizzare i podcast per aumentare la fiducia dei clienti, fornendo consigli e suggerimenti su argomenti di finanza personale in modo amichevole e accessibile.</w:t>
      </w:r>
    </w:p>
    <w:p>
      <w:pPr>
        <w:jc w:val="both"/>
      </w:pPr>
      <w:r>
        <w:rPr/>
        <w:t xml:space="preserve">3. Anche i professionisti del diritto possono utilizzare i podcast per educare il loro pubblico sulla loro attività e cultura aziendale, oltre a fornire informazioni sulle leggi e sui regolamenti in modo chiaro e comprensibile.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L'articolo "How These 7 Industries Can Benefit from a Branded Podcast" fornisce una panoramica generale di come i podcast aziendali possano essere utilizzati in diversi settori, tra cui il commercio al dettaglio, le finanze, gli studi legali, la sanità, l'industria farmaceutica, le università e le istituzioni educative e il B2B. Tuttavia, l'articolo sembra essere scritto da un punto di vista promozionale per Quill, una società che offre servizi di produzione di podcast.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Inoltre, l'articolo non fornisce molte prove o dati concreti per supportare le sue affermazioni. Ad esempio, quando si parla del potenziale dei podcast aziendali nel settore sanitario per fornire informazioni affidabili ai pazienti e ad altri stakeholder, non viene fornita alcuna fonte o studio che dimostri questo effetto positivo.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Inoltre, l'articolo sembra concentrarsi principalmente sui vantaggi dei podcast aziendali senza esplorare anche i loro possibili svantaggi o limitazioni. Ad esempio, non viene menzionato il fatto che la produzione di un podcast richiede tempo e risorse significative e che può essere difficile attirare un pubblico sufficientemente ampio per giustificare tali investimenti.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Infine, l'articolo sembra avere una visione molto ottimistica dei podcast aziendali come strumento efficace per costruire fiducia e differenziarsi dalla concorrenza. Tuttavia, ci sono molti altri fattori che influenzano la percezione del marchio e la scelta dei consumatori, come la qualità del prodotto, il prezzo e l'esperienza complessiva del cliente. Pertanto, i podcast aziendali dovrebbero essere considerati solo come parte di una strategia di marketing più ampia e non come una soluzione magica per tutti i problemi di branding.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Limitazioni e sfide dei podcast aziendali come strumento di marketing
</w:t>
      </w:r>
    </w:p>
    <w:p>
      <w:pPr>
        <w:spacing w:after="0"/>
        <w:numPr>
          <w:ilvl w:val="0"/>
          <w:numId w:val="2"/>
        </w:numPr>
      </w:pPr>
      <w:r>
        <w:rPr/>
        <w:t xml:space="preserve">Efficacia dei podcast aziendali nel costruire fiducia e differenziarsi dalla concorrenza
</w:t>
      </w:r>
    </w:p>
    <w:p>
      <w:pPr>
        <w:spacing w:after="0"/>
        <w:numPr>
          <w:ilvl w:val="0"/>
          <w:numId w:val="2"/>
        </w:numPr>
      </w:pPr>
      <w:r>
        <w:rPr/>
        <w:t xml:space="preserve">L'importanza di una strategia di marketing integrata per il successo dei podcast aziendali
</w:t>
      </w:r>
    </w:p>
    <w:p>
      <w:pPr>
        <w:spacing w:after="0"/>
        <w:numPr>
          <w:ilvl w:val="0"/>
          <w:numId w:val="2"/>
        </w:numPr>
      </w:pPr>
      <w:r>
        <w:rPr/>
        <w:t xml:space="preserve">Il ruolo dei podcast aziendali nella creazione di contenuti di valore per il pubblico
</w:t>
      </w:r>
    </w:p>
    <w:p>
      <w:pPr>
        <w:spacing w:after="0"/>
        <w:numPr>
          <w:ilvl w:val="0"/>
          <w:numId w:val="2"/>
        </w:numPr>
      </w:pPr>
      <w:r>
        <w:rPr/>
        <w:t xml:space="preserve">L'importanza di una produzione di alta qualità per i podcast aziendali
</w:t>
      </w:r>
    </w:p>
    <w:p>
      <w:pPr>
        <w:numPr>
          <w:ilvl w:val="0"/>
          <w:numId w:val="2"/>
        </w:numPr>
      </w:pPr>
      <w:r>
        <w:rPr/>
        <w:t xml:space="preserve">L'effetto dei podcast aziendali sulla percezione del marchio e la scelta dei consumatori.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https://www.fullpicture.app/item/2819824e76a01bca4b1cc0cf5a1410fb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D3302A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quillpodcasting.com/blog-posts/how-industries-can-benefit-from-branded-podcasts" TargetMode="External"/><Relationship Id="rId8" Type="http://schemas.openxmlformats.org/officeDocument/2006/relationships/hyperlink" Target="https://www.fullpicture.app/item/2819824e76a01bca4b1cc0cf5a1410fb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2023-12-22T03:47:51+01:00</dcterms:created>
  <dcterms:modified xsi:type="dcterms:W3CDTF">2023-12-22T03:47:51+01:00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