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Nytt hopp om brexit-deal</w:t></w:r><w:br/><w:hyperlink r:id="rId7" w:history="1"><w:r><w:rPr><w:color w:val="2980b9"/><w:u w:val="single"/></w:rPr><w:t xml:space="preserve">https://www.msn.com/sv-se/ekonomi/marknader/nytt-hopp-om-brexit-deal/ar-AA17Bj73?ocid=msedgntp&pc=EE23&cvid=05eb024fb9f746ca931ad6723c4a4c11</w:t></w:r></w:hyperlink></w:p><w:p><w:pPr><w:pStyle w:val="Heading1"/></w:pPr><w:bookmarkStart w:id="2" w:name="_Toc2"/><w:r><w:t>Article summary:</w:t></w:r><w:bookmarkEnd w:id="2"/></w:p><w:p><w:pPr><w:jc w:val="both"/></w:pPr><w:r><w:rPr/><w:t xml:space="preserve">1. A family in Kahramanmaras, Turkey had already prepared a grave for a 29-year-old woman when she was miraculously found alive 260 hours after the earthquake.</w:t></w:r></w:p><w:p><w:pPr><w:jc w:val="both"/></w:pPr><w:r><w:rPr/><w:t xml:space="preserve">2. Over 44,000 people have been confirmed dead from the earthquake, with around 4,700 aftershocks recorded since last week.</w:t></w:r></w:p><w:p><w:pPr><w:jc w:val="both"/></w:pPr><w:r><w:rPr/><w:t xml:space="preserve">3. In Syria, aid is having difficulty reaching affected areas and hospitals are overcrowded.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the earthquake in Turkey and Syria that has been verified by news agencies such as EFE and CNN Turk. The article also mentions the number of casualties and aftershocks that have occurred since the earthquake, which can be corroborated by other sources. However, there are some potential biases in the article that should be noted. For example, it does not mention any of the efforts made by Syrian authorities to help those affected by the earthquake or provide aid to them. Additionally, it does not explore any counterarguments or present both sides equally; instead it focuses solely on how those affected are struggling due to lack of aid from outside sources. Furthermore, there is no evidence provided for some of the claims made in the article such as “many parentsless children” or “overcrowded hospitals” which could lead readers to question its accuracy. All in all, while this article is generally reliable and trustworthy, readers should be aware of potential biases and unsupported claims that may exist within it.</w:t></w:r></w:p><w:p><w:pPr><w:pStyle w:val="Heading1"/></w:pPr><w:bookmarkStart w:id="5" w:name="_Toc5"/><w:r><w:t>Topics for further research:</w:t></w:r><w:bookmarkEnd w:id="5"/></w:p><w:p><w:pPr><w:spacing w:after="0"/><w:numPr><w:ilvl w:val="0"/><w:numId w:val="2"/></w:numPr></w:pPr><w:r><w:rPr/><w:t xml:space="preserve">Syrian government response to earthquake</w:t></w:r></w:p><w:p><w:pPr><w:spacing w:after="0"/><w:numPr><w:ilvl w:val="0"/><w:numId w:val="2"/></w:numPr></w:pPr><w:r><w:rPr/><w:t xml:space="preserve">Earthquake relief efforts in Turkey</w:t></w:r></w:p><w:p><w:pPr><w:spacing w:after="0"/><w:numPr><w:ilvl w:val="0"/><w:numId w:val="2"/></w:numPr></w:pPr><w:r><w:rPr/><w:t xml:space="preserve">Aftershocks of Turkey-Syria earthquake</w:t></w:r></w:p><w:p><w:pPr><w:spacing w:after="0"/><w:numPr><w:ilvl w:val="0"/><w:numId w:val="2"/></w:numPr></w:pPr><w:r><w:rPr/><w:t xml:space="preserve">Impact of Turkey-Syria earthquake on children</w:t></w:r></w:p><w:p><w:pPr><w:spacing w:after="0"/><w:numPr><w:ilvl w:val="0"/><w:numId w:val="2"/></w:numPr></w:pPr><w:r><w:rPr/><w:t xml:space="preserve">Earthquake aid distribution in Syria</w:t></w:r></w:p><w:p><w:pPr><w:numPr><w:ilvl w:val="0"/><w:numId w:val="2"/></w:numPr></w:pPr><w:r><w:rPr/><w:t xml:space="preserve">Earthquake preparedness in Turkey and Syria</w:t></w:r></w:p><w:p><w:pPr><w:pStyle w:val="Heading1"/></w:pPr><w:bookmarkStart w:id="6" w:name="_Toc6"/><w:r><w:t>Report location:</w:t></w:r><w:bookmarkEnd w:id="6"/></w:p><w:p><w:hyperlink r:id="rId8" w:history="1"><w:r><w:rPr><w:color w:val="2980b9"/><w:u w:val="single"/></w:rPr><w:t xml:space="preserve">https://www.fullpicture.app/item/2831ccd53767bf40a3c13a3049a99931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F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sv-se/ekonomi/marknader/nytt-hopp-om-brexit-deal/ar-AA17Bj73?ocid=msedgntp&amp;pc=EE23&amp;cvid=05eb024fb9f746ca931ad6723c4a4c11" TargetMode="External"/><Relationship Id="rId8" Type="http://schemas.openxmlformats.org/officeDocument/2006/relationships/hyperlink" Target="https://www.fullpicture.app/item/2831ccd53767bf40a3c13a3049a999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2023-02-18T13:47:45+01:00</dcterms:created>
  <dcterms:modified xsi:type="dcterms:W3CDTF">2023-02-18T13:47:45+01:00</dcterms:modified>
</cp:coreProperties>
</file>

<file path=docProps/custom.xml><?xml version="1.0" encoding="utf-8"?>
<Properties xmlns="http://schemas.openxmlformats.org/officeDocument/2006/custom-properties" xmlns:vt="http://schemas.openxmlformats.org/officeDocument/2006/docPropsVTypes"/>
</file>