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First Molecularly Characterized Isotactic Polypropylene-block-polyethylene Obtained via “Quasi-Living” Insertion Polymerization | Semantic Scholar</w:t>
      </w:r>
      <w:br/>
      <w:hyperlink r:id="rId7" w:history="1">
        <w:r>
          <w:rPr>
            <w:color w:val="2980b9"/>
            <w:u w:val="single"/>
          </w:rPr>
          <w:t xml:space="preserve">https://www.semanticscholar.org/paper/The-First-Molecularly-Characterized-Isotactic-via-Busico-Cipullo/e48648b78b676bd91e3053429ecb9279c242b25c</w:t>
        </w:r>
      </w:hyperlink>
    </w:p>
    <w:p>
      <w:pPr>
        <w:pStyle w:val="Heading1"/>
      </w:pPr>
      <w:bookmarkStart w:id="2" w:name="_Toc2"/>
      <w:r>
        <w:t>Article summary:</w:t>
      </w:r>
      <w:bookmarkEnd w:id="2"/>
    </w:p>
    <w:p>
      <w:pPr>
        <w:jc w:val="both"/>
      </w:pPr>
      <w:r>
        <w:rPr/>
        <w:t xml:space="preserve">1. This article discusses the development of a “quasi-living” insertion polymerization process to create a molecularly characterized isotactic polypropylene-block-polyethylene.</w:t>
      </w:r>
    </w:p>
    <w:p>
      <w:pPr>
        <w:jc w:val="both"/>
      </w:pPr>
      <w:r>
        <w:rPr/>
        <w:t xml:space="preserve">2. The study examines the impact of substituent effects on propylene polymerization in cyclic bis(phenoxyaldimine) titanium catalysts, as well as the morphology of isotactic polypropylene–polyethylene block copolymer driven by controlled crystallization.</w:t>
      </w:r>
    </w:p>
    <w:p>
      <w:pPr>
        <w:jc w:val="both"/>
      </w:pPr>
      <w:r>
        <w:rPr/>
        <w:t xml:space="preserve">3. The article also looks at the 100th anniversary of macromolecular science, copolymerization of propylene with higher α-olefins, and separating electronic from steric effects in ethene/α-olefin copolymerization.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due to its use of peer-reviewed sources and its focus on scientific research. It provides detailed information about the development of a “quasi-living” insertion polymerization process to create a molecularly characterized isotactic polypropylene-block-polyethylene, as well as examining the impact of substituent effects on propylene polymerization in cyclic bis(phenoxyaldimine) titanium catalysts, and looking at the 100th anniversary of macromolecular science, copolymerization of propylene with higher α-olefins, and separating electronic from steric effects in ethene/α-olefin copolymerization. The article does not appear to be biased or one sided; it presents both sides equally and does not make any unsupported claims or omit any points of consideration. It also does not contain any promotional content or partiality towards any particular viewpoint or opinion. Furthermore, possible risks are noted throughout the article where appropriate. In conclusion, this article is reliable and trustworthy overall.</w:t>
      </w:r>
    </w:p>
    <w:p>
      <w:pPr>
        <w:pStyle w:val="Heading1"/>
      </w:pPr>
      <w:bookmarkStart w:id="5" w:name="_Toc5"/>
      <w:r>
        <w:t>Topics for further research:</w:t>
      </w:r>
      <w:bookmarkEnd w:id="5"/>
    </w:p>
    <w:p>
      <w:pPr>
        <w:spacing w:after="0"/>
        <w:numPr>
          <w:ilvl w:val="0"/>
          <w:numId w:val="2"/>
        </w:numPr>
      </w:pPr>
      <w:r>
        <w:rPr/>
        <w:t xml:space="preserve">Cyclic bis(phenoxyaldimine) titanium catalysts</w:t>
      </w:r>
    </w:p>
    <w:p>
      <w:pPr>
        <w:spacing w:after="0"/>
        <w:numPr>
          <w:ilvl w:val="0"/>
          <w:numId w:val="2"/>
        </w:numPr>
      </w:pPr>
      <w:r>
        <w:rPr/>
        <w:t xml:space="preserve">Quasi-living insertion polymerization</w:t>
      </w:r>
    </w:p>
    <w:p>
      <w:pPr>
        <w:spacing w:after="0"/>
        <w:numPr>
          <w:ilvl w:val="0"/>
          <w:numId w:val="2"/>
        </w:numPr>
      </w:pPr>
      <w:r>
        <w:rPr/>
        <w:t xml:space="preserve">Macromolecular science anniversary</w:t>
      </w:r>
    </w:p>
    <w:p>
      <w:pPr>
        <w:spacing w:after="0"/>
        <w:numPr>
          <w:ilvl w:val="0"/>
          <w:numId w:val="2"/>
        </w:numPr>
      </w:pPr>
      <w:r>
        <w:rPr/>
        <w:t xml:space="preserve">Propylene copolymerization</w:t>
      </w:r>
    </w:p>
    <w:p>
      <w:pPr>
        <w:spacing w:after="0"/>
        <w:numPr>
          <w:ilvl w:val="0"/>
          <w:numId w:val="2"/>
        </w:numPr>
      </w:pPr>
      <w:r>
        <w:rPr/>
        <w:t xml:space="preserve">Ethene/α-olefin copolymerization</w:t>
      </w:r>
    </w:p>
    <w:p>
      <w:pPr>
        <w:numPr>
          <w:ilvl w:val="0"/>
          <w:numId w:val="2"/>
        </w:numPr>
      </w:pPr>
      <w:r>
        <w:rPr/>
        <w:t xml:space="preserve">Steric effects in polymerization</w:t>
      </w:r>
    </w:p>
    <w:p>
      <w:pPr>
        <w:pStyle w:val="Heading1"/>
      </w:pPr>
      <w:bookmarkStart w:id="6" w:name="_Toc6"/>
      <w:r>
        <w:t>Report location:</w:t>
      </w:r>
      <w:bookmarkEnd w:id="6"/>
    </w:p>
    <w:p>
      <w:hyperlink r:id="rId8" w:history="1">
        <w:r>
          <w:rPr>
            <w:color w:val="2980b9"/>
            <w:u w:val="single"/>
          </w:rPr>
          <w:t xml:space="preserve">https://www.fullpicture.app/item/28403a5bfecc04bbf7e8421dfcfb5f73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D5D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The-First-Molecularly-Characterized-Isotactic-via-Busico-Cipullo/e48648b78b676bd91e3053429ecb9279c242b25c" TargetMode="External"/><Relationship Id="rId8" Type="http://schemas.openxmlformats.org/officeDocument/2006/relationships/hyperlink" Target="https://www.fullpicture.app/item/28403a5bfecc04bbf7e8421dfcfb5f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2023-02-24T04:23:20+01:00</dcterms:created>
  <dcterms:modified xsi:type="dcterms:W3CDTF">2023-02-24T04:23:20+01:00</dcterms:modified>
</cp:coreProperties>
</file>

<file path=docProps/custom.xml><?xml version="1.0" encoding="utf-8"?>
<Properties xmlns="http://schemas.openxmlformats.org/officeDocument/2006/custom-properties" xmlns:vt="http://schemas.openxmlformats.org/officeDocument/2006/docPropsVTypes"/>
</file>