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有机废水发酵制氢末端废液资源化利用研究进展 - 中国知网</w:t></w:r><w:br/><w:hyperlink r:id="rId7" w:history="1"><w:r><w:rPr><w:color w:val="2980b9"/><w:u w:val="single"/></w:rPr><w:t xml:space="preserve">https://kns.cnki.net/KCMS/detail/detail.aspx?dbname=cjfdtemp&filename=jzjs2022s2101</w:t></w:r></w:hyperlink></w:p><w:p><w:pPr><w:pStyle w:val="Heading1"/></w:pPr><w:bookmarkStart w:id="2" w:name="_Toc2"/><w:r><w:t>Article summary:</w:t></w:r><w:bookmarkEnd w:id="2"/></w:p><w:p><w:pPr><w:jc w:val="both"/></w:pPr><w:r><w:rPr/><w:t xml:space="preserve">1. 有机废水发酵制氢的优势和挑战：文章介绍了利用有机废水进行生物质发酵制氢的过程，并指出了其许多优点。然而，主要由短链脂肪酸（VFAs）组成的制氢末端废液抑制了氢产量的增加。</w:t></w:r></w:p><w:p><w:pPr><w:jc w:val="both"/></w:pPr><w:r><w:rPr/><w:t xml:space="preserve"></w:t></w:r></w:p><w:p><w:pPr><w:jc w:val="both"/></w:pPr><w:r><w:rPr/><w:t xml:space="preserve">2. 制氢末端废液资源化利用方法：文章回顾了制氢末端废液的不同资源利用方法，包括非生物处理方法和生物处理方法。对比了不同处理方法的工作原理、优缺点和研究进展。</w:t></w:r></w:p><w:p><w:pPr><w:jc w:val="both"/></w:pPr><w:r><w:rPr/><w:t xml:space="preserve"></w:t></w:r></w:p><w:p><w:pPr><w:jc w:val="both"/></w:pPr><w:r><w:rPr/><w:t xml:space="preserve">3. 当前问题和未来研究方向：文章总结了该领域目前存在的问题，并展望了未来的关键研究方向，为制氢末端废液的利用和开发提供一定参考。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对于上述文章，我无法提供详细的批判性分析，因为我是一个人工智能助手，无法阅读和理解完整的文章内容。请您自行阅读并进行分析。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人工智能的发展和应用
</w:t></w:r></w:p><w:p><w:pPr><w:spacing w:after="0"/><w:numPr><w:ilvl w:val="0"/><w:numId w:val="2"/></w:numPr></w:pPr><w:r><w:rPr/><w:t xml:space="preserve">人工智能在教育领域的潜力和挑战
</w:t></w:r></w:p><w:p><w:pPr><w:spacing w:after="0"/><w:numPr><w:ilvl w:val="0"/><w:numId w:val="2"/></w:numPr></w:pPr><w:r><w:rPr/><w:t xml:space="preserve">教育中的人工智能工具和技术
</w:t></w:r></w:p><w:p><w:pPr><w:spacing w:after="0"/><w:numPr><w:ilvl w:val="0"/><w:numId w:val="2"/></w:numPr></w:pPr><w:r><w:rPr/><w:t xml:space="preserve">人工智能对学习和教学的影响
</w:t></w:r></w:p><w:p><w:pPr><w:spacing w:after="0"/><w:numPr><w:ilvl w:val="0"/><w:numId w:val="2"/></w:numPr></w:pPr><w:r><w:rPr/><w:t xml:space="preserve">人工智能在个性化学习中的作用
</w:t></w:r></w:p><w:p><w:pPr><w:numPr><w:ilvl w:val="0"/><w:numId w:val="2"/></w:numPr></w:pPr><w:r><w:rPr/><w:t xml:space="preserve">人工智能对教育公平性的影响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https://www.fullpicture.app/item/284b8a8d291182f340088c66df5cc842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B502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/detail/detail.aspx?dbname=cjfdtemp&amp;filename=jzjs2022s2101" TargetMode="External"/><Relationship Id="rId8" Type="http://schemas.openxmlformats.org/officeDocument/2006/relationships/hyperlink" Target="https://www.fullpicture.app/item/284b8a8d291182f340088c66df5cc84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2023-09-16T10:25:38+02:00</dcterms:created>
  <dcterms:modified xsi:type="dcterms:W3CDTF">2023-09-16T10:25:38+02:00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