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人工智能艺术生成器|AI图像生成器 - 碧玉艺术</w:t>
      </w:r>
      <w:br/>
      <w:hyperlink r:id="rId7" w:history="1">
        <w:r>
          <w:rPr>
            <w:color w:val="2980b9"/>
            <w:u w:val="single"/>
          </w:rPr>
          <w:t xml:space="preserve">https://www.jasper.ai/art</w:t>
        </w:r>
      </w:hyperlink>
    </w:p>
    <w:p>
      <w:pPr>
        <w:pStyle w:val="Heading1"/>
      </w:pPr>
      <w:bookmarkStart w:id="2" w:name="_Toc2"/>
      <w:r>
        <w:t>Article summary:</w:t>
      </w:r>
      <w:bookmarkEnd w:id="2"/>
    </w:p>
    <w:p>
      <w:pPr>
        <w:jc w:val="both"/>
      </w:pPr>
      <w:r>
        <w:rPr/>
        <w:t xml:space="preserve">1. Jasper Art is a free AI art generator that can be used to create up to 200 images at 2k high-resolution with no watermark.</w:t>
      </w:r>
    </w:p>
    <w:p>
      <w:pPr>
        <w:jc w:val="both"/>
      </w:pPr>
      <w:r>
        <w:rPr/>
        <w:t xml:space="preserve">2. Users have unlimited permissions to use the images commercially, and the images are publicly viewable and remixable.</w:t>
      </w:r>
    </w:p>
    <w:p>
      <w:pPr>
        <w:jc w:val="both"/>
      </w:pPr>
      <w:r>
        <w:rPr/>
        <w:t xml:space="preserve">3. The US Copyright office has refused to grant copyright protections to AI generated images, meaning users do not have exclusive rights to their images.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provides an overview of Jasper Art, an AI art generator, and its features. It explains how much it costs, who owns the images it creates, what commercial copyrights users have on the images generated by AI, and other related information. The article also addresses potential biases in the images generated by AI and provides some best practices for getting the best image possible. </w:t>
      </w:r>
    </w:p>
    <w:p>
      <w:pPr>
        <w:jc w:val="both"/>
      </w:pPr>
      <w:r>
        <w:rPr/>
        <w:t xml:space="preserve">The trustworthiness of this article is generally good as it provides accurate information about Jasper Art and its features. However, there are some areas where more detail could be provided or further exploration could be done. For example, while the article mentions potential biases in AI-generated images, it does not provide any specific examples or discuss how these biases can be mitigated or avoided. Additionally, while the article states that users do not have exclusive rights to their images due to US copyright law, it does not explain why this is the case or provide any further details on copyright law as it relates to AI-generated artworks. </w:t>
      </w:r>
    </w:p>
    <w:p>
      <w:pPr>
        <w:jc w:val="both"/>
      </w:pPr>
      <w:r>
        <w:rPr/>
        <w:t xml:space="preserve">In terms of reliability, this article appears reliable as all of its claims are supported by evidence or references back to other sources for more information (e.g., links to terms of service). There is also no promotional content included in the article which would suggest bias towards one product over another. Furthermore, both sides of an argument are presented equally throughout (e.g., discussing both potential benefits and risks associated with using Jasper Art). </w:t>
      </w:r>
    </w:p>
    <w:p>
      <w:pPr>
        <w:jc w:val="both"/>
      </w:pPr>
      <w:r>
        <w:rPr/>
        <w:t xml:space="preserve">In conclusion, this article is generally trustworthy and reliable as it provides accurate information about Jasper Art and its features without any promotional content or bias towards one product over another. However, there are some areas where more detail could be provided or further exploration could be done such as providing specific examples of potential biases in AI-generated images or discussing copyright law as it relates to AI-generated artworks in more depth.</w:t>
      </w:r>
    </w:p>
    <w:p>
      <w:pPr>
        <w:pStyle w:val="Heading1"/>
      </w:pPr>
      <w:bookmarkStart w:id="5" w:name="_Toc5"/>
      <w:r>
        <w:t>Topics for further research:</w:t>
      </w:r>
      <w:bookmarkEnd w:id="5"/>
    </w:p>
    <w:p>
      <w:pPr>
        <w:spacing w:after="0"/>
        <w:numPr>
          <w:ilvl w:val="0"/>
          <w:numId w:val="2"/>
        </w:numPr>
      </w:pPr>
      <w:r>
        <w:rPr/>
        <w:t xml:space="preserve">AI art generator biases</w:t>
      </w:r>
    </w:p>
    <w:p>
      <w:pPr>
        <w:spacing w:after="0"/>
        <w:numPr>
          <w:ilvl w:val="0"/>
          <w:numId w:val="2"/>
        </w:numPr>
      </w:pPr>
      <w:r>
        <w:rPr/>
        <w:t xml:space="preserve">AI art copyright law</w:t>
      </w:r>
    </w:p>
    <w:p>
      <w:pPr>
        <w:spacing w:after="0"/>
        <w:numPr>
          <w:ilvl w:val="0"/>
          <w:numId w:val="2"/>
        </w:numPr>
      </w:pPr>
      <w:r>
        <w:rPr/>
        <w:t xml:space="preserve">AI art generator best practices</w:t>
      </w:r>
    </w:p>
    <w:p>
      <w:pPr>
        <w:spacing w:after="0"/>
        <w:numPr>
          <w:ilvl w:val="0"/>
          <w:numId w:val="2"/>
        </w:numPr>
      </w:pPr>
      <w:r>
        <w:rPr/>
        <w:t xml:space="preserve">AI art generator commercial copyrights</w:t>
      </w:r>
    </w:p>
    <w:p>
      <w:pPr>
        <w:spacing w:after="0"/>
        <w:numPr>
          <w:ilvl w:val="0"/>
          <w:numId w:val="2"/>
        </w:numPr>
      </w:pPr>
      <w:r>
        <w:rPr/>
        <w:t xml:space="preserve">AI art generator image quality</w:t>
      </w:r>
    </w:p>
    <w:p>
      <w:pPr>
        <w:numPr>
          <w:ilvl w:val="0"/>
          <w:numId w:val="2"/>
        </w:numPr>
      </w:pPr>
      <w:r>
        <w:rPr/>
        <w:t xml:space="preserve">AI art generator ownership rights</w:t>
      </w:r>
    </w:p>
    <w:p>
      <w:pPr>
        <w:pStyle w:val="Heading1"/>
      </w:pPr>
      <w:bookmarkStart w:id="6" w:name="_Toc6"/>
      <w:r>
        <w:t>Report location:</w:t>
      </w:r>
      <w:bookmarkEnd w:id="6"/>
    </w:p>
    <w:p>
      <w:hyperlink r:id="rId8" w:history="1">
        <w:r>
          <w:rPr>
            <w:color w:val="2980b9"/>
            <w:u w:val="single"/>
          </w:rPr>
          <w:t xml:space="preserve">https://www.fullpicture.app/item/28591d4761c24c19beed95bf1e4ae638</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D6F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jasper.ai/art" TargetMode="External"/><Relationship Id="rId8" Type="http://schemas.openxmlformats.org/officeDocument/2006/relationships/hyperlink" Target="https://www.fullpicture.app/item/28591d4761c24c19beed95bf1e4ae638"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2023-02-25T00:50:56+01:00</dcterms:created>
  <dcterms:modified xsi:type="dcterms:W3CDTF">2023-02-25T00:50:56+01:00</dcterms:modified>
</cp:coreProperties>
</file>

<file path=docProps/custom.xml><?xml version="1.0" encoding="utf-8"?>
<Properties xmlns="http://schemas.openxmlformats.org/officeDocument/2006/custom-properties" xmlns:vt="http://schemas.openxmlformats.org/officeDocument/2006/docPropsVTypes"/>
</file>