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Chronic Kidney Disease and Coronary Artery Disease: JACC State-of-the-Art Review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https://www.sciencedirect.com/science/article/pii/S0735109719373905?via%3Dihub=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Chronic kidney disease (CKD) is a major risk factor for coronary artery disease (CAD), and CKD patients have a high prevalence of traditional CAD risk factors as well as nontraditional uremia-related cardiovascular disease risk factors.</w:t>
      </w:r>
    </w:p>
    <w:p>
      <w:pPr>
        <w:jc w:val="both"/>
      </w:pPr>
      <w:r>
        <w:rPr/>
        <w:t xml:space="preserve">2. The management of CAD in CKD patients is complicated due to comorbid conditions and potential side effects during interventions.</w:t>
      </w:r>
    </w:p>
    <w:p>
      <w:pPr>
        <w:jc w:val="both"/>
      </w:pPr>
      <w:r>
        <w:rPr/>
        <w:t xml:space="preserve">3. There is a need for additional prospective studies focusing on the diagnosis, prevention, and treatment of CAD in CKD patients, particularly those with advanced CKD.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潜在偏见及其来源：文章没有明确提到作者的背景和利益冲突，这可能导致潜在的偏见。如果作者有与肾脏疾病或冠心病相关的利益关系，他们可能会倾向于支持某种特定观点或治疗方法。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慢性肾脏疾病（CKD）与冠心病（CAD）之间的关系，但没有提及其他可能影响CAD发展和管理的因素。例如，生活方式因素（如饮食、运动等）、遗传因素以及其他潜在危险因素都可能对CAD的发展起到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无根据的主张：文章中提到CKD患者在冠心病管理方面存在复杂性，并且缺乏针对CKD患者进行相关试验的证据。然而，文章并未提供任何支持这些主张的具体数据或参考文献。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缺失的考虑点：文章没有讨论CKD患者接受常规冠心病治疗方法时可能面临的挑战和限制。例如，由于肾功能受损，CKD患者可能对某些药物（如抗凝血药物）更敏感，需要调整剂量或选择其他治疗方法。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所提出主张的缺失证据：文章中提到需要进一步的前瞻性研究来了解CKD与CAD的诊断、预防和治疗。然而，文章没有提供任何关于这些领域正在进行的研究或已有的证据。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未探索的反驳：文章没有探讨可能与CKD和CAD之间关系相反的观点或证据。这种单方面的报道可能导致读者对该主题形成片面的理解。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宣传内容：文章中没有明确宣传任何特定产品或服务，但由于缺乏透明度和完整性，读者可能会怀疑是否存在潜在的宣传目的。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是否注意到可能的风险：文章没有详细讨论CKD患者接受冠心病治疗时可能面临的风险。例如，手术干预和药物治疗都可能对肾功能产生负面影响，并增加进一步肾损伤和并发症的风险。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没有平等地呈现双方：文章只关注了CKD与CAD之间的关系，而没有平衡地讨论其他可能影响CAD发展和管理的因素。这种不平衡的报道可能导致读者对该主题形成偏见。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总体而言，上述文章在讨论CKD与CAD之间的关系时存在一些问题，包括潜在偏见、片面报道、无根据的主张和缺失的考虑点。为了提供更全面和客观的信息，需要更多有关该主题的研究和证据支持。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其他影响CAD发展和管理的因素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缺乏支持主张的具体数据或参考文献
</w:t>
      </w:r>
    </w:p>
    <w:p>
      <w:pPr>
        <w:spacing w:after="0"/>
        <w:numPr>
          <w:ilvl w:val="0"/>
          <w:numId w:val="2"/>
        </w:numPr>
      </w:pPr>
      <w:r>
        <w:rPr/>
        <w:t xml:space="preserve">CKD患者接受常规冠心病治疗的挑战和限制
</w:t>
      </w:r>
    </w:p>
    <w:p>
      <w:pPr>
        <w:spacing w:after="0"/>
        <w:numPr>
          <w:ilvl w:val="0"/>
          <w:numId w:val="2"/>
        </w:numPr>
      </w:pPr>
      <w:r>
        <w:rPr/>
        <w:t xml:space="preserve">关于CKD与CAD诊断、预防和治疗的前瞻性研究和证据
</w:t>
      </w:r>
    </w:p>
    <w:p>
      <w:pPr>
        <w:numPr>
          <w:ilvl w:val="0"/>
          <w:numId w:val="2"/>
        </w:numPr>
      </w:pPr>
      <w:r>
        <w:rPr/>
        <w:t xml:space="preserve">CKD和CAD之间关系相反的观点或证据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https://www.fullpicture.app/item/2878900f630839c8b6daca2a42753b7f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70B1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735109719373905?via%3Dihub=" TargetMode="External"/><Relationship Id="rId8" Type="http://schemas.openxmlformats.org/officeDocument/2006/relationships/hyperlink" Target="https://www.fullpicture.app/item/2878900f630839c8b6daca2a42753b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2024-03-10T19:20:44+01:00</dcterms:created>
  <dcterms:modified xsi:type="dcterms:W3CDTF">2024-03-10T19:20:44+01:00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