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model based on contrast-enhanced ultrasound for predicting early recurrence after thermal ablation of colorectal cancer liver metastasis - PubMed</w:t>
      </w:r>
      <w:br/>
      <w:hyperlink r:id="rId7" w:history="1">
        <w:r>
          <w:rPr>
            <w:color w:val="2980b9"/>
            <w:u w:val="single"/>
          </w:rPr>
          <w:t xml:space="preserve">https://pubmed.ncbi.nlm.nih.gov/36418624/</w:t>
        </w:r>
      </w:hyperlink>
    </w:p>
    <w:p>
      <w:pPr>
        <w:pStyle w:val="Heading1"/>
      </w:pPr>
      <w:bookmarkStart w:id="2" w:name="_Toc2"/>
      <w:r>
        <w:t>Article summary:</w:t>
      </w:r>
      <w:bookmarkEnd w:id="2"/>
    </w:p>
    <w:p>
      <w:pPr>
        <w:jc w:val="both"/>
      </w:pPr>
      <w:r>
        <w:rPr/>
        <w:t xml:space="preserve">1. 该研究基于增强超声成像技术开发了一个深度学习模型，用于预测经热消融治疗的结直肠癌肝转移早期复发。</w:t>
      </w:r>
    </w:p>
    <w:p>
      <w:pPr>
        <w:jc w:val="both"/>
      </w:pPr>
      <w:r>
        <w:rPr/>
        <w:t xml:space="preserve">2. 通过对来自患者的超声图像进行分析，该模型能够准确地预测患者是否会在治疗后早期复发。</w:t>
      </w:r>
    </w:p>
    <w:p>
      <w:pPr>
        <w:jc w:val="both"/>
      </w:pPr>
      <w:r>
        <w:rPr/>
        <w:t xml:space="preserve">3. 这个深度学习模型具有潜在的临床应用前景，可以帮助医生更好地评估患者的复发风险，并采取相应的治疗策略。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对于上述文章的详细批判性分析，需要先阅读全文以获取更多信息。由于只提供了文章的标题和作者信息，无法对其内容进行具体分析。请提供完整的文章内容或摘要，以便进行进一步的分析和评价。</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https://www.fullpicture.app/item/287deec99202db1a2cc66bd59a125d41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D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18624/" TargetMode="External"/><Relationship Id="rId8" Type="http://schemas.openxmlformats.org/officeDocument/2006/relationships/hyperlink" Target="https://www.fullpicture.app/item/287deec99202db1a2cc66bd59a125d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2024-01-16T08:34:18+01:00</dcterms:created>
  <dcterms:modified xsi:type="dcterms:W3CDTF">2024-01-16T08:34:18+01:00</dcterms:modified>
</cp:coreProperties>
</file>

<file path=docProps/custom.xml><?xml version="1.0" encoding="utf-8"?>
<Properties xmlns="http://schemas.openxmlformats.org/officeDocument/2006/custom-properties" xmlns:vt="http://schemas.openxmlformats.org/officeDocument/2006/docPropsVTypes"/>
</file>