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Predictive Top-Down Integration of Prior Knowledge during Speech Perception | Journal of Neuroscience</w:t>
      </w:r>
      <w:br/>
      <w:hyperlink r:id="rId7" w:history="1">
        <w:r>
          <w:rPr>
            <w:color w:val="2980b9"/>
            <w:u w:val="single"/>
          </w:rPr>
          <w:t xml:space="preserve">https://www-jneurosci-org.libezproxy.open.ac.uk/content/32/25/8443</w:t>
        </w:r>
      </w:hyperlink>
    </w:p>
    <w:p>
      <w:pPr>
        <w:pStyle w:val="Heading1"/>
      </w:pPr>
      <w:bookmarkStart w:id="2" w:name="_Toc2"/>
      <w:r>
        <w:t>Article summary:</w:t>
      </w:r>
      <w:bookmarkEnd w:id="2"/>
    </w:p>
    <w:p>
      <w:pPr>
        <w:jc w:val="both"/>
      </w:pPr>
      <w:r>
        <w:rPr/>
        <w:t xml:space="preserve">1. The integration of sensory information and prior knowledge during speech perception is still not fully understood.</w:t>
      </w:r>
    </w:p>
    <w:p>
      <w:pPr>
        <w:jc w:val="both"/>
      </w:pPr>
      <w:r>
        <w:rPr/>
        <w:t xml:space="preserve">2. This study used EEG and MEG recordings to investigate how sensory information and prior knowledge are integrated in the brain during speech perception.</w:t>
      </w:r>
    </w:p>
    <w:p>
      <w:pPr>
        <w:jc w:val="both"/>
      </w:pPr>
      <w:r>
        <w:rPr/>
        <w:t xml:space="preserve">3. The results suggest that sensory activity is compared with top-down predictions, and only unexplained activity is propagated through the cortical hierarchy, supporting the framework of predictive coding.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"Predictive Top-Down Integration of Prior Knowledge during Speech Perception" published in the Journal of Neuroscience discusses the integration of sensory information and prior knowledge during speech perception. The authors aim to determine whether this integration occurs through strictly feedforward processes or if higher-level knowledge influences sensory processing through feedback connections.</w:t>
      </w:r>
    </w:p>
    <w:p>
      <w:pPr>
        <w:jc w:val="both"/>
      </w:pPr>
      <w:r>
        <w:rPr/>
        <w:t xml:space="preserve"/>
      </w:r>
    </w:p>
    <w:p>
      <w:pPr>
        <w:jc w:val="both"/>
      </w:pPr>
      <w:r>
        <w:rPr/>
        <w:t xml:space="preserve">The article begins by acknowledging that our subjective experience depends not only on sensory information but also on prior knowledge or expectations. However, the mechanisms by which these two sources of information are integrated remain unclear. The authors mention two competing theories: one proposing that integration occurs at a postsensory decision stage, and another suggesting that sensory processing is directly modified by higher-level knowledge through feedback connections.</w:t>
      </w:r>
    </w:p>
    <w:p>
      <w:pPr>
        <w:jc w:val="both"/>
      </w:pPr>
      <w:r>
        <w:rPr/>
        <w:t xml:space="preserve"/>
      </w:r>
    </w:p>
    <w:p>
      <w:pPr>
        <w:jc w:val="both"/>
      </w:pPr>
      <w:r>
        <w:rPr/>
        <w:t xml:space="preserve">To investigate this issue, the authors conducted an experiment using concurrent EEG and MEG recordings. They manipulated participants' prior knowledge of speech content by presenting matching, mismatching, or neutral written text before a degraded spoken word. They found that when speech conformed to prior knowledge, subjective perceptual clarity was enhanced. This enhancement was associated with a spatiotemporal profile of brain activity consistent with a feedback process.</w:t>
      </w:r>
    </w:p>
    <w:p>
      <w:pPr>
        <w:jc w:val="both"/>
      </w:pPr>
      <w:r>
        <w:rPr/>
        <w:t xml:space="preserve"/>
      </w:r>
    </w:p>
    <w:p>
      <w:pPr>
        <w:jc w:val="both"/>
      </w:pPr>
      <w:r>
        <w:rPr/>
        <w:t xml:space="preserve">Additionally, the authors parametrically varied the level of speech degradation to compare changes in neural responses attributable to sensory information and prior knowledge. They found that both sensory detail and prior knowledge enhanced speech clarity but had opposite effects on the evoked response in the superior temporal gyrus.</w:t>
      </w:r>
    </w:p>
    <w:p>
      <w:pPr>
        <w:jc w:val="both"/>
      </w:pPr>
      <w:r>
        <w:rPr/>
        <w:t xml:space="preserve"/>
      </w:r>
    </w:p>
    <w:p>
      <w:pPr>
        <w:jc w:val="both"/>
      </w:pPr>
      <w:r>
        <w:rPr/>
        <w:t xml:space="preserve">Overall, the article provides evidence for top-down modulation of sensory processing during speech perception based on prior knowledge. It suggests that predictive coding, where sensory activity is compared with top-down predictions, best explains these findings.</w:t>
      </w:r>
    </w:p>
    <w:p>
      <w:pPr>
        <w:jc w:val="both"/>
      </w:pPr>
      <w:r>
        <w:rPr/>
        <w:t xml:space="preserve"/>
      </w:r>
    </w:p>
    <w:p>
      <w:pPr>
        <w:jc w:val="both"/>
      </w:pPr>
      <w:r>
        <w:rPr/>
        <w:t xml:space="preserve">While the article presents interesting findings and provides support for its claims, there are some limitations and potential biases to consider. Firstly, the sample size is relatively small with only 14 participants included in the final dataset. This raises concerns about generalizability and statistical power.</w:t>
      </w:r>
    </w:p>
    <w:p>
      <w:pPr>
        <w:jc w:val="both"/>
      </w:pPr>
      <w:r>
        <w:rPr/>
        <w:t xml:space="preserve"/>
      </w:r>
    </w:p>
    <w:p>
      <w:pPr>
        <w:jc w:val="both"/>
      </w:pPr>
      <w:r>
        <w:rPr/>
        <w:t xml:space="preserve">Additionally, there may be potential biases in participant selection as all participants were native speakers of English. This limits the generalizability of the findings to other languages and populations.</w:t>
      </w:r>
    </w:p>
    <w:p>
      <w:pPr>
        <w:jc w:val="both"/>
      </w:pPr>
      <w:r>
        <w:rPr/>
        <w:t xml:space="preserve"/>
      </w:r>
    </w:p>
    <w:p>
      <w:pPr>
        <w:jc w:val="both"/>
      </w:pPr>
      <w:r>
        <w:rPr/>
        <w:t xml:space="preserve">Furthermore, the article does not discuss potential confounding factors or alternative explanations for the observed effects. For example, it is possible that participants' attention or cognitive processes influenced their perception of speech clarity rather than solely relying on prior knowledge.</w:t>
      </w:r>
    </w:p>
    <w:p>
      <w:pPr>
        <w:jc w:val="both"/>
      </w:pPr>
      <w:r>
        <w:rPr/>
        <w:t xml:space="preserve"/>
      </w:r>
    </w:p>
    <w:p>
      <w:pPr>
        <w:jc w:val="both"/>
      </w:pPr>
      <w:r>
        <w:rPr/>
        <w:t xml:space="preserve">The article also does not address any potential risks or limitations of using noise-vocoding procedures to manipulate sensory detail. It would be important to consider whether this manipulation accurately reflects real-world listening conditions and how it may impact the interpretation of the results.</w:t>
      </w:r>
    </w:p>
    <w:p>
      <w:pPr>
        <w:jc w:val="both"/>
      </w:pPr>
      <w:r>
        <w:rPr/>
        <w:t xml:space="preserve"/>
      </w:r>
    </w:p>
    <w:p>
      <w:pPr>
        <w:jc w:val="both"/>
      </w:pPr>
      <w:r>
        <w:rPr/>
        <w:t xml:space="preserve">In terms of reporting, the article seems to present a one-sided perspective by primarily focusing on evidence supporting top-down modulation and predictive coding. It does not thoroughly explore alternative theories or counterarguments that may challenge these claims.</w:t>
      </w:r>
    </w:p>
    <w:p>
      <w:pPr>
        <w:jc w:val="both"/>
      </w:pPr>
      <w:r>
        <w:rPr/>
        <w:t xml:space="preserve"/>
      </w:r>
    </w:p>
    <w:p>
      <w:pPr>
        <w:jc w:val="both"/>
      </w:pPr>
      <w:r>
        <w:rPr/>
        <w:t xml:space="preserve">Overall, while the article provides valuable insights into the integration of sensory information and prior knowledge during speech perception, there are limitations and biases that should be considered when interpreting its findings. Further research with larger sample sizes and more diverse populations is needed to confirm and expand upon these results.</w:t>
      </w:r>
    </w:p>
    <w:p>
      <w:pPr>
        <w:pStyle w:val="Heading1"/>
      </w:pPr>
      <w:bookmarkStart w:id="5" w:name="_Toc5"/>
      <w:r>
        <w:t>Topics for further research:</w:t>
      </w:r>
      <w:bookmarkEnd w:id="5"/>
    </w:p>
    <w:p>
      <w:pPr>
        <w:spacing w:after="0"/>
        <w:numPr>
          <w:ilvl w:val="0"/>
          <w:numId w:val="2"/>
        </w:numPr>
      </w:pPr>
      <w:r>
        <w:rPr/>
        <w:t xml:space="preserve">Critiques of predictive coding theory in speech perception
</w:t>
      </w:r>
    </w:p>
    <w:p>
      <w:pPr>
        <w:spacing w:after="0"/>
        <w:numPr>
          <w:ilvl w:val="0"/>
          <w:numId w:val="2"/>
        </w:numPr>
      </w:pPr>
      <w:r>
        <w:rPr/>
        <w:t xml:space="preserve">Effects of attention on speech clarity perception
</w:t>
      </w:r>
    </w:p>
    <w:p>
      <w:pPr>
        <w:spacing w:after="0"/>
        <w:numPr>
          <w:ilvl w:val="0"/>
          <w:numId w:val="2"/>
        </w:numPr>
      </w:pPr>
      <w:r>
        <w:rPr/>
        <w:t xml:space="preserve">Limitations of noise-vocoding procedures in studying speech perception
</w:t>
      </w:r>
    </w:p>
    <w:p>
      <w:pPr>
        <w:spacing w:after="0"/>
        <w:numPr>
          <w:ilvl w:val="0"/>
          <w:numId w:val="2"/>
        </w:numPr>
      </w:pPr>
      <w:r>
        <w:rPr/>
        <w:t xml:space="preserve">Cross-linguistic differences in the integration of sensory information and prior knowledge during speech perception
</w:t>
      </w:r>
    </w:p>
    <w:p>
      <w:pPr>
        <w:spacing w:after="0"/>
        <w:numPr>
          <w:ilvl w:val="0"/>
          <w:numId w:val="2"/>
        </w:numPr>
      </w:pPr>
      <w:r>
        <w:rPr/>
        <w:t xml:space="preserve">Alternative theories to top-down modulation in speech perception
</w:t>
      </w:r>
    </w:p>
    <w:p>
      <w:pPr>
        <w:numPr>
          <w:ilvl w:val="0"/>
          <w:numId w:val="2"/>
        </w:numPr>
      </w:pPr>
      <w:r>
        <w:rPr/>
        <w:t xml:space="preserve">Generalizability of findings on sensory integration and prior knowledge in speech perception</w:t>
      </w:r>
    </w:p>
    <w:p>
      <w:pPr>
        <w:pStyle w:val="Heading1"/>
      </w:pPr>
      <w:bookmarkStart w:id="6" w:name="_Toc6"/>
      <w:r>
        <w:t>Report location:</w:t>
      </w:r>
      <w:bookmarkEnd w:id="6"/>
    </w:p>
    <w:p>
      <w:hyperlink r:id="rId8" w:history="1">
        <w:r>
          <w:rPr>
            <w:color w:val="2980b9"/>
            <w:u w:val="single"/>
          </w:rPr>
          <w:t xml:space="preserve">https://www.fullpicture.app/item/28800f443621fed74a054b816ad7ac6f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7DA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neurosci-org.libezproxy.open.ac.uk/content/32/25/8443" TargetMode="External"/><Relationship Id="rId8" Type="http://schemas.openxmlformats.org/officeDocument/2006/relationships/hyperlink" Target="https://www.fullpicture.app/item/28800f443621fed74a054b816ad7ac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2024-03-10T07:12:34+01:00</dcterms:created>
  <dcterms:modified xsi:type="dcterms:W3CDTF">2024-03-10T07:12:34+01:00</dcterms:modified>
</cp:coreProperties>
</file>

<file path=docProps/custom.xml><?xml version="1.0" encoding="utf-8"?>
<Properties xmlns="http://schemas.openxmlformats.org/officeDocument/2006/custom-properties" xmlns:vt="http://schemas.openxmlformats.org/officeDocument/2006/docPropsVTypes"/>
</file>