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甲醇合成反应器催化剂使用周期与样品分析数据的关联性分析 - 中国知网</w:t></w:r><w:br/><w:hyperlink r:id="rId7" w:history="1"><w:r><w:rPr><w:color w:val="2980b9"/><w:u w:val="single"/></w:rPr><w:t xml:space="preserve">https://kns.cnki.net/kns8/Detail?sfield=fn&QueryID=5&CurRec=15&recid=&FileName=GXHG202103017&DbName=CJFDLAST2021&DbCode=CJFD&yx=&pr=&URLID=</w:t></w:r></w:hyperlink></w:p><w:p><w:pPr><w:pStyle w:val="Heading1"/></w:pPr><w:bookmarkStart w:id="2" w:name="_Toc2"/><w:r><w:t>Article summary:</w:t></w:r><w:bookmarkEnd w:id="2"/></w:p><w:p><w:pPr><w:jc w:val="both"/></w:pPr><w:r><w:rPr/><w:t xml:space="preserve">1. 甲醇合成反应器催化剂使用周期与样品分析数据的关联性分析的研究目的和背景。</w:t></w:r></w:p><w:p><w:pPr><w:jc w:val="both"/></w:pPr><w:r><w:rPr/><w:t xml:space="preserve">2. 文章介绍了甲醇合成反应器催化剂使用周期与样品分析数据之间的关联性，并提出了一种新的分析方法。</w:t></w:r></w:p><w:p><w:pPr><w:jc w:val="both"/></w:pPr><w:r><w:rPr/><w:t xml:space="preserve">3. 研究结果表明，通过对甲醇合成反应器催化剂使用周期和样品分析数据进行关联性分析，可以有效评估催化剂的寿命和性能。</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根据文章标题，该研究主要关注甲醇合成反应器催化剂使用周期与样品分析数据的关联性。然而，由于只提供了文章的基本信息，无法对其内容进行详细的批判性分析。</w:t></w:r></w:p><w:p><w:pPr><w:jc w:val="both"/></w:pPr><w:r><w:rPr/><w:t xml:space="preserve"></w:t></w:r></w:p><w:p><w:pPr><w:jc w:val="both"/></w:pPr><w:r><w:rPr/><w:t xml:space="preserve">在没有具体内容的情况下，无法确定文章是否存在潜在偏见及其来源、片面报道、无根据的主张、缺失的考虑点、所提出主张的缺失证据、未探索的反驳、宣传内容，偏袒等问题。同样地，也无法确定作者是否注意到可能的风险，并且是否平等地呈现了双方观点。</w:t></w:r></w:p><w:p><w:pPr><w:jc w:val="both"/></w:pPr><w:r><w:rPr/><w:t xml:space="preserve"></w:t></w:r></w:p><w:p><w:pPr><w:jc w:val="both"/></w:pPr><w:r><w:rPr/><w:t xml:space="preserve">为了进行更全面和准确的评估，需要获取完整的文章内容并对其进行仔细阅读和分析。</w:t></w:r></w:p><w:p><w:pPr><w:pStyle w:val="Heading1"/></w:pPr><w:bookmarkStart w:id="5" w:name="_Toc5"/><w:r><w:t>Topics for further research:</w:t></w:r><w:bookmarkEnd w:id="5"/></w:p><w:p><w:pPr><w:spacing w:after="0"/><w:numPr><w:ilvl w:val="0"/><w:numId w:val="2"/></w:numPr></w:pPr><w:r><w:rPr/><w:t xml:space="preserve">甲醇合成反应器催化剂使用周期
</w:t></w:r></w:p><w:p><w:pPr><w:spacing w:after="0"/><w:numPr><w:ilvl w:val="0"/><w:numId w:val="2"/></w:numPr></w:pPr><w:r><w:rPr/><w:t xml:space="preserve">样品分析数据
</w:t></w:r></w:p><w:p><w:pPr><w:spacing w:after="0"/><w:numPr><w:ilvl w:val="0"/><w:numId w:val="2"/></w:numPr></w:pPr><w:r><w:rPr/><w:t xml:space="preserve">潜在偏见及其来源
</w:t></w:r></w:p><w:p><w:pPr><w:spacing w:after="0"/><w:numPr><w:ilvl w:val="0"/><w:numId w:val="2"/></w:numPr></w:pPr><w:r><w:rPr/><w:t xml:space="preserve">片面报道
</w:t></w:r></w:p><w:p><w:pPr><w:spacing w:after="0"/><w:numPr><w:ilvl w:val="0"/><w:numId w:val="2"/></w:numPr></w:pPr><w:r><w:rPr/><w:t xml:space="preserve">无根据的主张
</w:t></w:r></w:p><w:p><w:pPr><w:numPr><w:ilvl w:val="0"/><w:numId w:val="2"/></w:numPr></w:pPr><w:r><w:rPr/><w:t xml:space="preserve">缺失的考虑点</w:t></w:r></w:p><w:p><w:pPr><w:pStyle w:val="Heading1"/></w:pPr><w:bookmarkStart w:id="6" w:name="_Toc6"/><w:r><w:t>Report location:</w:t></w:r><w:bookmarkEnd w:id="6"/></w:p><w:p><w:hyperlink r:id="rId8" w:history="1"><w:r><w:rPr><w:color w:val="2980b9"/><w:u w:val="single"/></w:rPr><w:t xml:space="preserve">https://www.fullpicture.app/item/290ed879ae38e2f131184afef860ba7d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FE0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ns8/Detail?sfield=fn&amp;QueryID=5&amp;CurRec=15&amp;recid=&amp;FileName=GXHG202103017&amp;DbName=CJFDLAST2021&amp;DbCode=CJFD&amp;yx=&amp;pr=&amp;URLID=" TargetMode="External"/><Relationship Id="rId8" Type="http://schemas.openxmlformats.org/officeDocument/2006/relationships/hyperlink" Target="https://www.fullpicture.app/item/290ed879ae38e2f131184afef860ba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2024-01-11T06:11:22+01:00</dcterms:created>
  <dcterms:modified xsi:type="dcterms:W3CDTF">2024-01-11T06:11:22+01:00</dcterms:modified>
</cp:coreProperties>
</file>

<file path=docProps/custom.xml><?xml version="1.0" encoding="utf-8"?>
<Properties xmlns="http://schemas.openxmlformats.org/officeDocument/2006/custom-properties" xmlns:vt="http://schemas.openxmlformats.org/officeDocument/2006/docPropsVTypes"/>
</file>