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鼠鼻红 - 中国色 - 中国传统颜色</w:t>
      </w:r>
      <w:br/>
      <w:hyperlink r:id="rId7" w:history="1">
        <w:r>
          <w:rPr>
            <w:color w:val="2980b9"/>
            <w:u w:val="single"/>
          </w:rPr>
          <w:t xml:space="preserve">http://zhongguose.com/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文章介绍了中国传统颜色“鼠鼻红”，并提供了相关的参考资料。</w:t>
      </w:r>
    </w:p>
    <w:p>
      <w:pPr>
        <w:jc w:val="both"/>
      </w:pPr>
      <w:r>
        <w:rPr/>
        <w:t xml:space="preserve">2. 文章提供了Adobe RGB / CMYK FOGRA39和Dot Gain 15%的信息。</w:t>
      </w:r>
    </w:p>
    <w:p>
      <w:pPr>
        <w:jc w:val="both"/>
      </w:pPr>
      <w:r>
        <w:rPr/>
        <w:t xml:space="preserve">3. 文章还提供了上海ICP No. 17025116-2的信息。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本文是一篇关于中国传统颜色“鼠鼻红”的文章，它提供了一些有用的信息，但也存在一定的局限性。</w:t>
      </w:r>
    </w:p>
    <w:p>
      <w:pPr>
        <w:jc w:val="both"/>
      </w:pPr>
      <w:r>
        <w:rPr/>
        <w:t xml:space="preserve">1. 首先，文章中引用的来源不够多样化，且部分来源并不是权威性很强的机构或专家。此外，文章中也未能对所引用内容进行详尽考察或分析，从而使得文章内容显得片面、时常无根据。</w:t>
      </w:r>
    </w:p>
    <w:p>
      <w:pPr>
        <w:jc w:val="both"/>
      </w:pPr>
      <w:r>
        <w:rPr/>
        <w:t xml:space="preserve">2. 其次，文章中也未能考虑到可能存在的风险因素，如当前使用“鼠鼻红”作为传统色彩时可能存在的历史意义、当前使用者对此色彩所代表意义以及其他相关问题。</w:t>
      </w:r>
    </w:p>
    <w:p>
      <w:pPr>
        <w:jc w:val="both"/>
      </w:pPr>
      <w:r>
        <w:rPr/>
        <w:t xml:space="preserve">3. 最后，文章中也未能平衡地呈现出不同方法之间存在的差异或优劣势，以便读者能够作出明智选择。</w:t>
      </w:r>
    </w:p>
    <w:p>
      <w:pPr>
        <w:jc w:val="both"/>
      </w:pPr>
      <w:r>
        <w:rPr/>
        <w:t xml:space="preserve">总之，尽管本文是一篇关于中国传统色彩“鼠鼻红”的文章，但它存在一定局限性和不足之处。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中国传统色彩鼠鼻红的历史意义；</w:t>
      </w:r>
    </w:p>
    <w:p>
      <w:pPr>
        <w:spacing w:after="0"/>
        <w:numPr>
          <w:ilvl w:val="0"/>
          <w:numId w:val="2"/>
        </w:numPr>
      </w:pPr>
      <w:r>
        <w:rPr/>
        <w:t xml:space="preserve">中国传统色彩鼠鼻红的当前使用者；</w:t>
      </w:r>
    </w:p>
    <w:p>
      <w:pPr>
        <w:spacing w:after="0"/>
        <w:numPr>
          <w:ilvl w:val="0"/>
          <w:numId w:val="2"/>
        </w:numPr>
      </w:pPr>
      <w:r>
        <w:rPr/>
        <w:t xml:space="preserve">中国传统色彩鼠鼻红的文化意义；</w:t>
      </w:r>
    </w:p>
    <w:p>
      <w:pPr>
        <w:spacing w:after="0"/>
        <w:numPr>
          <w:ilvl w:val="0"/>
          <w:numId w:val="2"/>
        </w:numPr>
      </w:pPr>
      <w:r>
        <w:rPr/>
        <w:t xml:space="preserve">中国传统色彩鼠鼻红的色彩搭配；</w:t>
      </w:r>
    </w:p>
    <w:p>
      <w:pPr>
        <w:spacing w:after="0"/>
        <w:numPr>
          <w:ilvl w:val="0"/>
          <w:numId w:val="2"/>
        </w:numPr>
      </w:pPr>
      <w:r>
        <w:rPr/>
        <w:t xml:space="preserve">中国传统色彩鼠鼻红的色彩趋势；</w:t>
      </w:r>
    </w:p>
    <w:p>
      <w:pPr>
        <w:numPr>
          <w:ilvl w:val="0"/>
          <w:numId w:val="2"/>
        </w:numPr>
      </w:pPr>
      <w:r>
        <w:rPr/>
        <w:t xml:space="preserve">中国传统色彩鼠鼻红的色彩组合。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https://www.fullpicture.app/item/291c591d86407048e0807f0c158bee59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7F73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hongguose.com/" TargetMode="External"/><Relationship Id="rId8" Type="http://schemas.openxmlformats.org/officeDocument/2006/relationships/hyperlink" Target="https://www.fullpicture.app/item/291c591d86407048e0807f0c158bee5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2023-02-24T11:43:42+01:00</dcterms:created>
  <dcterms:modified xsi:type="dcterms:W3CDTF">2023-02-24T11:43:42+01:00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