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Aged Fibroblast Lipid Metabolism Induce Age-dependent Melanoma Cell Resistance to Targeted Therapy Via the Fatty Acid Transporter FATP2 - PMC</w:t>
      </w:r>
      <w:br/>
      <w:hyperlink r:id="rId7" w:history="1">
        <w:r>
          <w:rPr>
            <w:color w:val="2980b9"/>
            <w:u w:val="single"/>
          </w:rPr>
          <w:t xml:space="preserve">https://www.ncbi.nlm.nih.gov/pmc/articles/PMC7483379/</w:t>
        </w:r>
      </w:hyperlink>
    </w:p>
    <w:p>
      <w:pPr>
        <w:pStyle w:val="Heading1"/>
      </w:pPr>
      <w:bookmarkStart w:id="2" w:name="_Toc2"/>
      <w:r>
        <w:t>Article summary:</w:t>
      </w:r>
      <w:bookmarkEnd w:id="2"/>
    </w:p>
    <w:p>
      <w:pPr>
        <w:jc w:val="both"/>
      </w:pPr>
      <w:r>
        <w:rPr/>
        <w:t xml:space="preserve">1. Older melanoma patients have poorer prognoses and response rates to targeted therapy compared to younger patients.</w:t>
      </w:r>
    </w:p>
    <w:p>
      <w:pPr>
        <w:jc w:val="both"/>
      </w:pPr>
      <w:r>
        <w:rPr/>
        <w:t xml:space="preserve">2. Aged dermal fibroblasts increase the secretion of neutral lipids, which can be taken up by melanoma cells via the fatty acid transporter FATP2.</w:t>
      </w:r>
    </w:p>
    <w:p>
      <w:pPr>
        <w:jc w:val="both"/>
      </w:pPr>
      <w:r>
        <w:rPr/>
        <w:t xml:space="preserve">3. Blocking FATP2 in melanoma cells in an aged microenvironment inhibits their accumulation of lipids, and disrupts their mitochondrial metabolism, overcoming age-related resistance to BRAF/MEK inhibition in animal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animal models and cell cultures. The authors also provide a comprehensive background on the topic, discussing previous studies that have been conducted on the subject matter. Furthermore, the article is well-structured with clear sections that are easy to follow. </w:t>
      </w:r>
    </w:p>
    <w:p>
      <w:pPr>
        <w:jc w:val="both"/>
      </w:pPr>
      <w:r>
        <w:rPr/>
        <w:t xml:space="preserve">However, there are some potential biases present in the article that should be noted. For example, the authors do not discuss any potential risks associated with blocking FATP2 in melanoma cells or any other possible treatments for age-related resistance to targeted therapy. Additionally, while the authors provide evidence for their claims from experiments conducted on animal models and cell cultures, they do not explore any counterarguments or alternative explanations for their findings. Furthermore, while they discuss previous studies related to this topic, they do not provide any evidence from clinical trials or patient samples which could further strengthen their argument. </w:t>
      </w:r>
    </w:p>
    <w:p>
      <w:pPr>
        <w:jc w:val="both"/>
      </w:pPr>
      <w:r>
        <w:rPr/>
        <w:t xml:space="preserve">In conclusion, while this article is generally reliable and trustworthy due to its comprehensive background information and evidence provided from experiments conducted on animal models and cell cultures, there are some potential biases present that should be noted such as lack of discussion of potential risks associated with blocking FATP2 in melanoma cells or any other possible treatments for age-related resistance to targeted therapy as well as lack of exploration of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Age-related resistance to targeted therapy </w:t>
      </w:r>
    </w:p>
    <w:p>
      <w:pPr>
        <w:spacing w:after="0"/>
        <w:numPr>
          <w:ilvl w:val="0"/>
          <w:numId w:val="2"/>
        </w:numPr>
      </w:pPr>
      <w:r>
        <w:rPr/>
        <w:t xml:space="preserve">Potential risks associated with blocking FATP2 in melanoma cells </w:t>
      </w:r>
    </w:p>
    <w:p>
      <w:pPr>
        <w:spacing w:after="0"/>
        <w:numPr>
          <w:ilvl w:val="0"/>
          <w:numId w:val="2"/>
        </w:numPr>
      </w:pPr>
      <w:r>
        <w:rPr/>
        <w:t xml:space="preserve">Alternative treatments for age-related resistance to targeted therapy </w:t>
      </w:r>
    </w:p>
    <w:p>
      <w:pPr>
        <w:spacing w:after="0"/>
        <w:numPr>
          <w:ilvl w:val="0"/>
          <w:numId w:val="2"/>
        </w:numPr>
      </w:pPr>
      <w:r>
        <w:rPr/>
        <w:t xml:space="preserve">Clinical trials related to age-related resistance to targeted therapy </w:t>
      </w:r>
    </w:p>
    <w:p>
      <w:pPr>
        <w:spacing w:after="0"/>
        <w:numPr>
          <w:ilvl w:val="0"/>
          <w:numId w:val="2"/>
        </w:numPr>
      </w:pPr>
      <w:r>
        <w:rPr/>
        <w:t xml:space="preserve">Patient samples related to age-related resistance to targeted therapy </w:t>
      </w:r>
    </w:p>
    <w:p>
      <w:pPr>
        <w:numPr>
          <w:ilvl w:val="0"/>
          <w:numId w:val="2"/>
        </w:numPr>
      </w:pPr>
      <w:r>
        <w:rPr/>
        <w:t xml:space="preserve">Counterarguments to blocking FATP2 in melanoma cells</w:t>
      </w:r>
    </w:p>
    <w:p>
      <w:pPr>
        <w:pStyle w:val="Heading1"/>
      </w:pPr>
      <w:bookmarkStart w:id="6" w:name="_Toc6"/>
      <w:r>
        <w:t>Report location:</w:t>
      </w:r>
      <w:bookmarkEnd w:id="6"/>
    </w:p>
    <w:p>
      <w:hyperlink r:id="rId8" w:history="1">
        <w:r>
          <w:rPr>
            <w:color w:val="2980b9"/>
            <w:u w:val="single"/>
          </w:rPr>
          <w:t xml:space="preserve">https://www.fullpicture.app/item/293ecc86fd4fec49492ffeb3ed189e62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1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83379/" TargetMode="External"/><Relationship Id="rId8" Type="http://schemas.openxmlformats.org/officeDocument/2006/relationships/hyperlink" Target="https://www.fullpicture.app/item/293ecc86fd4fec49492ffeb3ed189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2023-03-03T06:43:58+01:00</dcterms:created>
  <dcterms:modified xsi:type="dcterms:W3CDTF">2023-03-03T06:43:58+01:00</dcterms:modified>
</cp:coreProperties>
</file>

<file path=docProps/custom.xml><?xml version="1.0" encoding="utf-8"?>
<Properties xmlns="http://schemas.openxmlformats.org/officeDocument/2006/custom-properties" xmlns:vt="http://schemas.openxmlformats.org/officeDocument/2006/docPropsVTypes"/>
</file>