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 as computer users: the case of collaborative learning - ScienceDirect</w:t>
      </w:r>
      <w:br/>
      <w:hyperlink r:id="rId7" w:history="1">
        <w:r>
          <w:rPr>
            <w:color w:val="2980b9"/>
            <w:u w:val="single"/>
          </w:rPr>
          <w:t xml:space="preserve">https://www.sciencedirect.com/science/article/abs/pii/S0360131597000675</w:t>
        </w:r>
      </w:hyperlink>
    </w:p>
    <w:p>
      <w:pPr>
        <w:pStyle w:val="Heading1"/>
      </w:pPr>
      <w:bookmarkStart w:id="2" w:name="_Toc2"/>
      <w:r>
        <w:t>Article summary:</w:t>
      </w:r>
      <w:bookmarkEnd w:id="2"/>
    </w:p>
    <w:p>
      <w:pPr>
        <w:jc w:val="both"/>
      </w:pPr>
      <w:r>
        <w:rPr/>
        <w:t xml:space="preserve">1. The article discusses the enthusiasm for collaborative learning among young children in early education, which aligns with theories of learning and studies on cooperative learning regimes.</w:t>
      </w:r>
    </w:p>
    <w:p>
      <w:pPr>
        <w:jc w:val="both"/>
      </w:pPr>
      <w:r>
        <w:rPr/>
        <w:t xml:space="preserve">2. However, observations show that the quality of collaboration during small group work is often poor among children. This raises questions about whether true collaborative learning is realistic for very young children.</w:t>
      </w:r>
    </w:p>
    <w:p>
      <w:pPr>
        <w:jc w:val="both"/>
      </w:pPr>
      <w:r>
        <w:rPr/>
        <w:t xml:space="preserve">3. The article suggests that technology offers potential for supporting the development of collaborative learning in early education, but designers need to address collaboration as a broader communal concern within educational settings.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"Children as computer users: the case of collaborative learning" discusses the potential for collaborative learning among young children and the role of technology in supporting this type of learning. While the article provides some valuable insights, there are several areas where it falls short.</w:t>
      </w:r>
    </w:p>
    <w:p>
      <w:pPr>
        <w:jc w:val="both"/>
      </w:pPr>
      <w:r>
        <w:rPr/>
        <w:t xml:space="preserve"/>
      </w:r>
    </w:p>
    <w:p>
      <w:pPr>
        <w:jc w:val="both"/>
      </w:pPr>
      <w:r>
        <w:rPr/>
        <w:t xml:space="preserve">One potential bias in the article is its focus on collaborative learning as a positive and desirable approach without adequately considering potential drawbacks or limitations. The author argues that collaborative learning is highly valued but difficult to implement effectively, yet fails to explore any potential negative effects or challenges associated with this approach. This one-sided reporting undermines the credibility of the article and leaves out important considerations for educators and researchers.</w:t>
      </w:r>
    </w:p>
    <w:p>
      <w:pPr>
        <w:jc w:val="both"/>
      </w:pPr>
      <w:r>
        <w:rPr/>
        <w:t xml:space="preserve"/>
      </w:r>
    </w:p>
    <w:p>
      <w:pPr>
        <w:jc w:val="both"/>
      </w:pPr>
      <w:r>
        <w:rPr/>
        <w:t xml:space="preserve">Additionally, the article relies heavily on theories of cognitive development and educational practice to support its claims about the benefits of collaborative learning. However, it does not provide sufficient evidence or empirical research to back up these claims. The author mentions studies evaluating cooperative learning regimes but does not provide any specific examples or findings from these studies. Without this evidence, it is difficult to assess the validity of the claims made in the article.</w:t>
      </w:r>
    </w:p>
    <w:p>
      <w:pPr>
        <w:jc w:val="both"/>
      </w:pPr>
      <w:r>
        <w:rPr/>
        <w:t xml:space="preserve"/>
      </w:r>
    </w:p>
    <w:p>
      <w:pPr>
        <w:jc w:val="both"/>
      </w:pPr>
      <w:r>
        <w:rPr/>
        <w:t xml:space="preserve">Furthermore, the article neglects to address potential counterarguments or alternative perspectives on collaborative learning. It presents a narrow view that assumes all children can benefit from this approach without considering individual differences in learning styles or preferences. This omission limits the depth and breadth of the analysis and undermines its overall credibility.</w:t>
      </w:r>
    </w:p>
    <w:p>
      <w:pPr>
        <w:jc w:val="both"/>
      </w:pPr>
      <w:r>
        <w:rPr/>
        <w:t xml:space="preserve"/>
      </w:r>
    </w:p>
    <w:p>
      <w:pPr>
        <w:jc w:val="both"/>
      </w:pPr>
      <w:r>
        <w:rPr/>
        <w:t xml:space="preserve">Another issue with the article is its promotion of technology as a solution for supporting collaborative learning in early education. While technology may have some potential benefits in this context, such as facilitating communication and collaboration among students, it also comes with risks and challenges that are not adequately addressed in the article. For example, there are concerns about screen time and its impact on children's social development and attention spans. These potential risks should be acknowledged and explored alongside any potential benefits.</w:t>
      </w:r>
    </w:p>
    <w:p>
      <w:pPr>
        <w:jc w:val="both"/>
      </w:pPr>
      <w:r>
        <w:rPr/>
        <w:t xml:space="preserve"/>
      </w:r>
    </w:p>
    <w:p>
      <w:pPr>
        <w:jc w:val="both"/>
      </w:pPr>
      <w:r>
        <w:rPr/>
        <w:t xml:space="preserve">Overall, while the article raises some interesting points about collaborative learning among young children and the role of technology in supporting this type of learning, it falls short in several areas. It lacks empirical evidence to support its claims, fails to consider potential drawbacks or limitations of collaborative learning, neglects alternative perspectives, and overlooks potential risks associated with technology use. A more balanced and evidence-based analysis would strengthen the article's credibility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negative effects of collaborative learning in early education
</w:t>
      </w:r>
    </w:p>
    <w:p>
      <w:pPr>
        <w:spacing w:after="0"/>
        <w:numPr>
          <w:ilvl w:val="0"/>
          <w:numId w:val="2"/>
        </w:numPr>
      </w:pPr>
      <w:r>
        <w:rPr/>
        <w:t xml:space="preserve">Empirical research on the benefits of collaborative learning
</w:t>
      </w:r>
    </w:p>
    <w:p>
      <w:pPr>
        <w:spacing w:after="0"/>
        <w:numPr>
          <w:ilvl w:val="0"/>
          <w:numId w:val="2"/>
        </w:numPr>
      </w:pPr>
      <w:r>
        <w:rPr/>
        <w:t xml:space="preserve">Individual differences in learning styles and preferences in collaborative learning
</w:t>
      </w:r>
    </w:p>
    <w:p>
      <w:pPr>
        <w:spacing w:after="0"/>
        <w:numPr>
          <w:ilvl w:val="0"/>
          <w:numId w:val="2"/>
        </w:numPr>
      </w:pPr>
      <w:r>
        <w:rPr/>
        <w:t xml:space="preserve">Counterarguments against collaborative learning in early education
</w:t>
      </w:r>
    </w:p>
    <w:p>
      <w:pPr>
        <w:spacing w:after="0"/>
        <w:numPr>
          <w:ilvl w:val="0"/>
          <w:numId w:val="2"/>
        </w:numPr>
      </w:pPr>
      <w:r>
        <w:rPr/>
        <w:t xml:space="preserve">Risks and challenges of using technology to support collaborative learning
</w:t>
      </w:r>
    </w:p>
    <w:p>
      <w:pPr>
        <w:numPr>
          <w:ilvl w:val="0"/>
          <w:numId w:val="2"/>
        </w:numPr>
      </w:pPr>
      <w:r>
        <w:rPr/>
        <w:t xml:space="preserve">Impact of screen time on children's social development and attention spans</w:t>
      </w:r>
    </w:p>
    <w:p>
      <w:pPr>
        <w:pStyle w:val="Heading1"/>
      </w:pPr>
      <w:bookmarkStart w:id="6" w:name="_Toc6"/>
      <w:r>
        <w:t>Report location:</w:t>
      </w:r>
      <w:bookmarkEnd w:id="6"/>
    </w:p>
    <w:p>
      <w:hyperlink r:id="rId8" w:history="1">
        <w:r>
          <w:rPr>
            <w:color w:val="2980b9"/>
            <w:u w:val="single"/>
          </w:rPr>
          <w:t xml:space="preserve">https://www.fullpicture.app/item/295ff0b6c31028735359e12d336ae5ff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1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97000675" TargetMode="External"/><Relationship Id="rId8" Type="http://schemas.openxmlformats.org/officeDocument/2006/relationships/hyperlink" Target="https://www.fullpicture.app/item/295ff0b6c31028735359e12d336ae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2023-07-16T09:18:30+02:00</dcterms:created>
  <dcterms:modified xsi:type="dcterms:W3CDTF">2023-07-16T09:18:30+02:00</dcterms:modified>
</cp:coreProperties>
</file>

<file path=docProps/custom.xml><?xml version="1.0" encoding="utf-8"?>
<Properties xmlns="http://schemas.openxmlformats.org/officeDocument/2006/custom-properties" xmlns:vt="http://schemas.openxmlformats.org/officeDocument/2006/docPropsVTypes"/>
</file>