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Static strength of CFRP-strengthened preloaded circular concrete-filled steel tube stub columns, Part I: Experimental test - ScienceDirect</w:t>
      </w:r>
      <w:br/>
      <w:hyperlink r:id="rId7" w:history="1">
        <w:r>
          <w:rPr>
            <w:color w:val="2980b9"/>
            <w:u w:val="single"/>
          </w:rPr>
          <w:t xml:space="preserve">https://www.sciencedirect.com/science/article/pii/S0263823123000241</w:t>
        </w:r>
      </w:hyperlink>
    </w:p>
    <w:p>
      <w:pPr>
        <w:pStyle w:val="Heading1"/>
      </w:pPr>
      <w:bookmarkStart w:id="2" w:name="_Toc2"/>
      <w:r>
        <w:t>Article summary:</w:t>
      </w:r>
      <w:bookmarkEnd w:id="2"/>
    </w:p>
    <w:p>
      <w:pPr>
        <w:jc w:val="both"/>
      </w:pPr>
      <w:r>
        <w:rPr/>
        <w:t xml:space="preserve">1. The article discusses the static strength of CFRP-strengthened preloaded circular concrete-filled steel tube stub columns.</w:t>
      </w:r>
    </w:p>
    <w:p>
      <w:pPr>
        <w:jc w:val="both"/>
      </w:pPr>
      <w:r>
        <w:rPr/>
        <w:t xml:space="preserve">2. It examines the behavior of CFST members through numerical simulations, experimental tests, and theoretical analyses.</w:t>
      </w:r>
    </w:p>
    <w:p>
      <w:pPr>
        <w:jc w:val="both"/>
      </w:pPr>
      <w:r>
        <w:rPr/>
        <w:t xml:space="preserve">3. It also investigates the influence of parameters such as shape of cross-section, diameter-to-thickness ratio of steel tube, concrete strength, and number of CFRP layers on the reinforcement of CFRP to CFSTs under axial load.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on the static strength of CFRP-strengthened preloaded circular concrete-filled steel tube stub columns. The article provides a comprehensive overview of the behavior of CFST members through numerical simulations, experimental tests, and theoretical analyses. It also examines the influence of various parameters such as shape of cross-section, diameter-to-thickness ratio of steel tube, concrete strength, and number of CFRP layers on the reinforcement efficiency for CFSTs under axial load. </w:t>
      </w:r>
    </w:p>
    <w:p>
      <w:pPr>
        <w:jc w:val="both"/>
      </w:pPr>
      <w:r>
        <w:rPr/>
        <w:t xml:space="preserve">The article does not appear to be biased or one sided in its reporting as it presents both sides equally by providing an overview from both numerical simulations and experimental tests. Furthermore, it provides evidence for its claims by citing relevant studies conducted by other researchers in this field. </w:t>
      </w:r>
    </w:p>
    <w:p>
      <w:pPr>
        <w:jc w:val="both"/>
      </w:pPr>
      <w:r>
        <w:rPr/>
        <w:t xml:space="preserve">However, there are some missing points that could have been explored further in this article such as possible risks associated with using CFRP to strengthen CFSTs or potential limitations that may arise due to using different materials for strengthening purposes. Additionally, there is no mention about unexplored counterarguments which could have been discussed in order to provide a more comprehensive overview on this topic. </w:t>
      </w:r>
    </w:p>
    <w:p>
      <w:pPr>
        <w:jc w:val="both"/>
      </w:pPr>
      <w:r>
        <w:rPr/>
        <w:t xml:space="preserve">In conclusion, overall the article is reliable and trustworthy but could have been improved by exploring some additional points that were not discussed in detail in this article.</w:t>
      </w:r>
    </w:p>
    <w:p>
      <w:pPr>
        <w:pStyle w:val="Heading1"/>
      </w:pPr>
      <w:bookmarkStart w:id="5" w:name="_Toc5"/>
      <w:r>
        <w:t>Topics for further research:</w:t>
      </w:r>
      <w:bookmarkEnd w:id="5"/>
    </w:p>
    <w:p>
      <w:pPr>
        <w:spacing w:after="0"/>
        <w:numPr>
          <w:ilvl w:val="0"/>
          <w:numId w:val="2"/>
        </w:numPr>
      </w:pPr>
      <w:r>
        <w:rPr/>
        <w:t xml:space="preserve">CFRP Strengthening Limitations </w:t>
      </w:r>
    </w:p>
    <w:p>
      <w:pPr>
        <w:spacing w:after="0"/>
        <w:numPr>
          <w:ilvl w:val="0"/>
          <w:numId w:val="2"/>
        </w:numPr>
      </w:pPr>
      <w:r>
        <w:rPr/>
        <w:t xml:space="preserve">Risks of CFRP Strengthening </w:t>
      </w:r>
    </w:p>
    <w:p>
      <w:pPr>
        <w:spacing w:after="0"/>
        <w:numPr>
          <w:ilvl w:val="0"/>
          <w:numId w:val="2"/>
        </w:numPr>
      </w:pPr>
      <w:r>
        <w:rPr/>
        <w:t xml:space="preserve">CFRP Strengthening of CFSTs </w:t>
      </w:r>
    </w:p>
    <w:p>
      <w:pPr>
        <w:spacing w:after="0"/>
        <w:numPr>
          <w:ilvl w:val="0"/>
          <w:numId w:val="2"/>
        </w:numPr>
      </w:pPr>
      <w:r>
        <w:rPr/>
        <w:t xml:space="preserve">Cross-Section Shape Effects on CFRP Strengthening </w:t>
      </w:r>
    </w:p>
    <w:p>
      <w:pPr>
        <w:spacing w:after="0"/>
        <w:numPr>
          <w:ilvl w:val="0"/>
          <w:numId w:val="2"/>
        </w:numPr>
      </w:pPr>
      <w:r>
        <w:rPr/>
        <w:t xml:space="preserve">Diameter-to-Thickness Ratio Effects on CFRP Strengthening </w:t>
      </w:r>
    </w:p>
    <w:p>
      <w:pPr>
        <w:numPr>
          <w:ilvl w:val="0"/>
          <w:numId w:val="2"/>
        </w:numPr>
      </w:pPr>
      <w:r>
        <w:rPr/>
        <w:t xml:space="preserve">Concrete Strength Effects on CFRP Strengthening</w:t>
      </w:r>
    </w:p>
    <w:p>
      <w:pPr>
        <w:pStyle w:val="Heading1"/>
      </w:pPr>
      <w:bookmarkStart w:id="6" w:name="_Toc6"/>
      <w:r>
        <w:t>Report location:</w:t>
      </w:r>
      <w:bookmarkEnd w:id="6"/>
    </w:p>
    <w:p>
      <w:hyperlink r:id="rId8" w:history="1">
        <w:r>
          <w:rPr>
            <w:color w:val="2980b9"/>
            <w:u w:val="single"/>
          </w:rPr>
          <w:t xml:space="preserve">https://www.fullpicture.app/item/29758a7d4fe40388bd30d3c2e61268ca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46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3123000241" TargetMode="External"/><Relationship Id="rId8" Type="http://schemas.openxmlformats.org/officeDocument/2006/relationships/hyperlink" Target="https://www.fullpicture.app/item/29758a7d4fe40388bd30d3c2e61268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2023-02-24T18:21:48+01:00</dcterms:created>
  <dcterms:modified xsi:type="dcterms:W3CDTF">2023-02-24T18:21:48+01:00</dcterms:modified>
</cp:coreProperties>
</file>

<file path=docProps/custom.xml><?xml version="1.0" encoding="utf-8"?>
<Properties xmlns="http://schemas.openxmlformats.org/officeDocument/2006/custom-properties" xmlns:vt="http://schemas.openxmlformats.org/officeDocument/2006/docPropsVTypes"/>
</file>