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中华人民共和国城乡教育不平等、农民工子女教育及若干影响</w:t>
      </w:r>
      <w:br/>
      <w:hyperlink r:id="rId7" w:history="1">
        <w:r>
          <w:rPr>
            <w:color w:val="2980b9"/>
            <w:u w:val="single"/>
          </w:rPr>
          <w:t xml:space="preserve">https://www.worldscientific.com/doi/epdf/10.1162/ADEV_a_00042</w:t>
        </w:r>
      </w:hyperlink>
    </w:p>
    <w:p>
      <w:pPr>
        <w:pStyle w:val="Heading1"/>
      </w:pPr>
      <w:bookmarkStart w:id="2" w:name="_Toc2"/>
      <w:r>
        <w:t>Article summary:</w:t>
      </w:r>
      <w:bookmarkEnd w:id="2"/>
    </w:p>
    <w:p>
      <w:pPr>
        <w:jc w:val="both"/>
      </w:pPr>
      <w:r>
        <w:rPr/>
        <w:t xml:space="preserve">1. 中华人民共和国城乡教育不平等问题严重，尽管营养、家庭教育方式和教育质量等因素在解释农村和城市儿童之间的不平等方面起到了重要作用，但仍存在较大的未解释教育差距。</w:t>
      </w:r>
    </w:p>
    <w:p>
      <w:pPr>
        <w:jc w:val="both"/>
      </w:pPr>
      <w:r>
        <w:rPr/>
        <w:t xml:space="preserve">2. 近年来农民工子女的教育不平等开始对中国城市劳动力市场的人力资本积累产生负面影响。随着农村劳动力向城市迁移增加，农村与城市地区之间的教育差距日益凸显。</w:t>
      </w:r>
    </w:p>
    <w:p>
      <w:pPr>
        <w:jc w:val="both"/>
      </w:pPr>
      <w:r>
        <w:rPr/>
        <w:t xml:space="preserve">3. 该研究使用了CFPS数据集中的考试成绩来衡量教育表现，并对不同群体进行了一定程度的分析。研究结果不仅对中国可能进行的教育改革提供有用见解，还有助于其他发展中国家进行潜在的教育改革。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中华人民共和国城乡教育不平等、农民工子女教育及若干影响》，但是文章的内容并没有很好地展示出这个主题。首先，文章开头提到了农村和城市儿童之间的教育不平等问题，但是在接下来的内容中，并没有详细探讨这个问题的原因和影响。文章还提到了农民工子女的教育问题，但是同样缺乏具体的分析和论证。</w:t>
      </w:r>
    </w:p>
    <w:p>
      <w:pPr>
        <w:jc w:val="both"/>
      </w:pPr>
      <w:r>
        <w:rPr/>
        <w:t xml:space="preserve"/>
      </w:r>
    </w:p>
    <w:p>
      <w:pPr>
        <w:jc w:val="both"/>
      </w:pPr>
      <w:r>
        <w:rPr/>
        <w:t xml:space="preserve">此外，文章使用了一些数据和研究结果来支持其观点，但是并没有提供足够的背景信息或者引用来源，使读者难以验证这些数据和结果的可靠性。同时，文章也没有探讨可能存在的偏见或者研究方法上的局限性。</w:t>
      </w:r>
    </w:p>
    <w:p>
      <w:pPr>
        <w:jc w:val="both"/>
      </w:pPr>
      <w:r>
        <w:rPr/>
        <w:t xml:space="preserve"/>
      </w:r>
    </w:p>
    <w:p>
      <w:pPr>
        <w:jc w:val="both"/>
      </w:pPr>
      <w:r>
        <w:rPr/>
        <w:t xml:space="preserve">另外，文章在讨论教育不平等问题时，并没有充分考虑到其他因素对于教育差距产生影响的可能性。例如，家庭背景、社会经济地位、政策制度等因素都可能对教育不平等起到重要作用，但是这些方面在文章中并未得到充分探讨。</w:t>
      </w:r>
    </w:p>
    <w:p>
      <w:pPr>
        <w:jc w:val="both"/>
      </w:pPr>
      <w:r>
        <w:rPr/>
        <w:t xml:space="preserve"/>
      </w:r>
    </w:p>
    <w:p>
      <w:pPr>
        <w:jc w:val="both"/>
      </w:pPr>
      <w:r>
        <w:rPr/>
        <w:t xml:space="preserve">最后，在整篇文章中，并没有提供足够的证据或者论证来支持作者的主张。文章中提到了一些可能的教育改革方向，但是没有提供具体的数据或者研究结果来支持这些主张。</w:t>
      </w:r>
    </w:p>
    <w:p>
      <w:pPr>
        <w:jc w:val="both"/>
      </w:pPr>
      <w:r>
        <w:rPr/>
        <w:t xml:space="preserve"/>
      </w:r>
    </w:p>
    <w:p>
      <w:pPr>
        <w:jc w:val="both"/>
      </w:pPr>
      <w:r>
        <w:rPr/>
        <w:t xml:space="preserve">综上所述，这篇文章存在着片面报道、缺失考虑点、未提供充分证据等问题。在进一步发展和完善这个主题的同时，作者需要更加全面地考虑各种因素，并提供更多可靠的数据和研究结果来支持自己的观点。</w:t>
      </w:r>
    </w:p>
    <w:p>
      <w:pPr>
        <w:pStyle w:val="Heading1"/>
      </w:pPr>
      <w:bookmarkStart w:id="5" w:name="_Toc5"/>
      <w:r>
        <w:t>Topics for further research:</w:t>
      </w:r>
      <w:bookmarkEnd w:id="5"/>
    </w:p>
    <w:p>
      <w:pPr>
        <w:spacing w:after="0"/>
        <w:numPr>
          <w:ilvl w:val="0"/>
          <w:numId w:val="2"/>
        </w:numPr>
      </w:pPr>
      <w:r>
        <w:rPr/>
        <w:t xml:space="preserve">中华人民共和国城乡教育不平等问题的原因和影响
</w:t>
      </w:r>
    </w:p>
    <w:p>
      <w:pPr>
        <w:spacing w:after="0"/>
        <w:numPr>
          <w:ilvl w:val="0"/>
          <w:numId w:val="2"/>
        </w:numPr>
      </w:pPr>
      <w:r>
        <w:rPr/>
        <w:t xml:space="preserve">农民工子女教育问题的具体分析和论证
</w:t>
      </w:r>
    </w:p>
    <w:p>
      <w:pPr>
        <w:spacing w:after="0"/>
        <w:numPr>
          <w:ilvl w:val="0"/>
          <w:numId w:val="2"/>
        </w:numPr>
      </w:pPr>
      <w:r>
        <w:rPr/>
        <w:t xml:space="preserve">文章中使用的数据和研究结果的背景信息和引用来源
</w:t>
      </w:r>
    </w:p>
    <w:p>
      <w:pPr>
        <w:spacing w:after="0"/>
        <w:numPr>
          <w:ilvl w:val="0"/>
          <w:numId w:val="2"/>
        </w:numPr>
      </w:pPr>
      <w:r>
        <w:rPr/>
        <w:t xml:space="preserve">可能存在的偏见或研究方法上的局限性
</w:t>
      </w:r>
    </w:p>
    <w:p>
      <w:pPr>
        <w:spacing w:after="0"/>
        <w:numPr>
          <w:ilvl w:val="0"/>
          <w:numId w:val="2"/>
        </w:numPr>
      </w:pPr>
      <w:r>
        <w:rPr/>
        <w:t xml:space="preserve">其他因素对教育差距产生影响的可能性，如家庭背景、社会经济地位、政策制度等
</w:t>
      </w:r>
    </w:p>
    <w:p>
      <w:pPr>
        <w:numPr>
          <w:ilvl w:val="0"/>
          <w:numId w:val="2"/>
        </w:numPr>
      </w:pPr>
      <w:r>
        <w:rPr/>
        <w:t xml:space="preserve">提供更多证据和论证来支持作者的主张</w:t>
      </w:r>
    </w:p>
    <w:p>
      <w:pPr>
        <w:pStyle w:val="Heading1"/>
      </w:pPr>
      <w:bookmarkStart w:id="6" w:name="_Toc6"/>
      <w:r>
        <w:t>Report location:</w:t>
      </w:r>
      <w:bookmarkEnd w:id="6"/>
    </w:p>
    <w:p>
      <w:hyperlink r:id="rId8" w:history="1">
        <w:r>
          <w:rPr>
            <w:color w:val="2980b9"/>
            <w:u w:val="single"/>
          </w:rPr>
          <w:t xml:space="preserve">https://www.fullpicture.app/item/29a02a15bfb80338bae56860a1b690cf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8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epdf/10.1162/ADEV_a_00042" TargetMode="External"/><Relationship Id="rId8" Type="http://schemas.openxmlformats.org/officeDocument/2006/relationships/hyperlink" Target="https://www.fullpicture.app/item/29a02a15bfb80338bae56860a1b69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2024-01-02T15:49:24+01:00</dcterms:created>
  <dcterms:modified xsi:type="dcterms:W3CDTF">2024-01-02T15:49:24+01:00</dcterms:modified>
</cp:coreProperties>
</file>

<file path=docProps/custom.xml><?xml version="1.0" encoding="utf-8"?>
<Properties xmlns="http://schemas.openxmlformats.org/officeDocument/2006/custom-properties" xmlns:vt="http://schemas.openxmlformats.org/officeDocument/2006/docPropsVTypes"/>
</file>