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and sustainable behavior in business - ScienceDirect</w:t>
      </w:r>
      <w:br/>
      <w:hyperlink r:id="rId7" w:history="1">
        <w:r>
          <w:rPr>
            <w:color w:val="2980b9"/>
            <w:u w:val="single"/>
          </w:rPr>
          <w:t xml:space="preserve">https://www.sciencedirect.com/science/article/pii/S2666784321000061</w:t>
        </w:r>
      </w:hyperlink>
    </w:p>
    <w:p>
      <w:pPr>
        <w:pStyle w:val="Heading1"/>
      </w:pPr>
      <w:bookmarkStart w:id="2" w:name="_Toc2"/>
      <w:r>
        <w:t>Article summary:</w:t>
      </w:r>
      <w:bookmarkEnd w:id="2"/>
    </w:p>
    <w:p>
      <w:pPr>
        <w:jc w:val="both"/>
      </w:pPr>
      <w:r>
        <w:rPr/>
        <w:t xml:space="preserve">1. This article proposes virtual reality (VR) as an experimental approach to study sustainable behavior in business, taking advantage of its characteristics that provide objective assessment methods with high validity.</w:t>
      </w:r>
    </w:p>
    <w:p>
      <w:pPr>
        <w:jc w:val="both"/>
      </w:pPr>
      <w:r>
        <w:rPr/>
        <w:t xml:space="preserve">2. VR technology has evolved from low-immersive virtual environments (LIVE) to high-immersive virtual environments (HIVE), allowing for different degrees of ‘immersion’ and the ability to measure physiological real-time behavior of human activities in VR.</w:t>
      </w:r>
    </w:p>
    <w:p>
      <w:pPr>
        <w:jc w:val="both"/>
      </w:pPr>
      <w:r>
        <w:rPr/>
        <w:t xml:space="preserve">3. The article discusses how VR can be used to test theoretical propositions in management and business studies related to corporate responsiveness to green demand, offering a research agenda for the future and discussing some limitations of a VR experimental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 comprehensive overview of the use of virtual reality (VR) technology in studying sustainable behavior in business. The authors provide an extensive background on the development of VR technology, its applications, and its potential uses for pro-environmental behavior. They also discuss how VR can be used to test theoretical propositions related to corporate responsiveness to green demand, offering a research agenda for the future and discussing some limitations of a VR experimental approach. </w:t>
      </w:r>
    </w:p>
    <w:p>
      <w:pPr>
        <w:jc w:val="both"/>
      </w:pPr>
      <w:r>
        <w:rPr/>
        <w:t xml:space="preserve">The article is well researched and provides an unbiased view on the topic, presenting both sides equally without any promotional content or partiality. It is also clear that possible risks are noted throughout the text, such as the potential pitfalls associated with using VR technology for persuasive purposes or the difficulty in bridging the gap between visualization and actual behavioral change. </w:t>
      </w:r>
    </w:p>
    <w:p>
      <w:pPr>
        <w:jc w:val="both"/>
      </w:pPr>
      <w:r>
        <w:rPr/>
        <w:t xml:space="preserve">The only potential issue with this article is that it does not explore counterarguments or present any evidence for its claims made about VR technology being able to measure actual behavior or offer new insights into corporate responsiveness to green demand. However, this could be due to space constraints as this is a short communication rather than a full paper.</w:t>
      </w:r>
    </w:p>
    <w:p>
      <w:pPr>
        <w:pStyle w:val="Heading1"/>
      </w:pPr>
      <w:bookmarkStart w:id="5" w:name="_Toc5"/>
      <w:r>
        <w:t>Topics for further research:</w:t>
      </w:r>
      <w:bookmarkEnd w:id="5"/>
    </w:p>
    <w:p>
      <w:pPr>
        <w:spacing w:after="0"/>
        <w:numPr>
          <w:ilvl w:val="0"/>
          <w:numId w:val="2"/>
        </w:numPr>
      </w:pPr>
      <w:r>
        <w:rPr/>
        <w:t xml:space="preserve">Virtual reality persuasive applications </w:t>
      </w:r>
    </w:p>
    <w:p>
      <w:pPr>
        <w:spacing w:after="0"/>
        <w:numPr>
          <w:ilvl w:val="0"/>
          <w:numId w:val="2"/>
        </w:numPr>
      </w:pPr>
      <w:r>
        <w:rPr/>
        <w:t xml:space="preserve">Corporate green demand research </w:t>
      </w:r>
    </w:p>
    <w:p>
      <w:pPr>
        <w:spacing w:after="0"/>
        <w:numPr>
          <w:ilvl w:val="0"/>
          <w:numId w:val="2"/>
        </w:numPr>
      </w:pPr>
      <w:r>
        <w:rPr/>
        <w:t xml:space="preserve">Visualization and behavior change </w:t>
      </w:r>
    </w:p>
    <w:p>
      <w:pPr>
        <w:spacing w:after="0"/>
        <w:numPr>
          <w:ilvl w:val="0"/>
          <w:numId w:val="2"/>
        </w:numPr>
      </w:pPr>
      <w:r>
        <w:rPr/>
        <w:t xml:space="preserve">Limitations of VR experiments </w:t>
      </w:r>
    </w:p>
    <w:p>
      <w:pPr>
        <w:spacing w:after="0"/>
        <w:numPr>
          <w:ilvl w:val="0"/>
          <w:numId w:val="2"/>
        </w:numPr>
      </w:pPr>
      <w:r>
        <w:rPr/>
        <w:t xml:space="preserve">Pro-environmental behavior studies </w:t>
      </w:r>
    </w:p>
    <w:p>
      <w:pPr>
        <w:numPr>
          <w:ilvl w:val="0"/>
          <w:numId w:val="2"/>
        </w:numPr>
      </w:pPr>
      <w:r>
        <w:rPr/>
        <w:t xml:space="preserve">VR technology development history</w:t>
      </w:r>
    </w:p>
    <w:p>
      <w:pPr>
        <w:pStyle w:val="Heading1"/>
      </w:pPr>
      <w:bookmarkStart w:id="6" w:name="_Toc6"/>
      <w:r>
        <w:t>Report location:</w:t>
      </w:r>
      <w:bookmarkEnd w:id="6"/>
    </w:p>
    <w:p>
      <w:hyperlink r:id="rId8" w:history="1">
        <w:r>
          <w:rPr>
            <w:color w:val="2980b9"/>
            <w:u w:val="single"/>
          </w:rPr>
          <w:t xml:space="preserve">https://www.fullpicture.app/item/29a68c5ea70d8a29523f1ccd47f1f338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3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784321000061" TargetMode="External"/><Relationship Id="rId8" Type="http://schemas.openxmlformats.org/officeDocument/2006/relationships/hyperlink" Target="https://www.fullpicture.app/item/29a68c5ea70d8a29523f1ccd47f1f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2023-02-22T18:58:12+01:00</dcterms:created>
  <dcterms:modified xsi:type="dcterms:W3CDTF">2023-02-22T18:58:12+01:00</dcterms:modified>
</cp:coreProperties>
</file>

<file path=docProps/custom.xml><?xml version="1.0" encoding="utf-8"?>
<Properties xmlns="http://schemas.openxmlformats.org/officeDocument/2006/custom-properties" xmlns:vt="http://schemas.openxmlformats.org/officeDocument/2006/docPropsVTypes"/>
</file>