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《求是》杂志发表习近平总书记重要文章《在中央党校建校90周年庆祝大会暨2023年春季学期开学典礼上的讲话》-新华网</w:t>
      </w:r>
      <w:br/>
      <w:hyperlink r:id="rId7" w:history="1">
        <w:r>
          <w:rPr>
            <w:color w:val="2980b9"/>
            <w:u w:val="single"/>
          </w:rPr>
          <w:t xml:space="preserve">http://www.news.cn/politics/leaders/2023-03/31/c_1129483347.htm</w:t>
        </w:r>
      </w:hyperlink>
    </w:p>
    <w:p>
      <w:pPr>
        <w:pStyle w:val="Heading1"/>
      </w:pPr>
      <w:bookmarkStart w:id="2" w:name="_Toc2"/>
      <w:r>
        <w:t>Article summary:</w:t>
      </w:r>
      <w:bookmarkEnd w:id="2"/>
    </w:p>
    <w:p>
      <w:pPr>
        <w:jc w:val="both"/>
      </w:pPr>
      <w:r>
        <w:rPr/>
        <w:t xml:space="preserve">1. Party schools at all levels should stick to their original intention of educating talents and providing suggestions for the party, and make contributions to building a modern socialist country and promoting the great rejuvenation of the Chinese nation.</w:t>
      </w:r>
    </w:p>
    <w:p>
      <w:pPr>
        <w:jc w:val="both"/>
      </w:pPr>
      <w:r>
        <w:rPr/>
        <w:t xml:space="preserve">2. To achieve this, party schools should always consciously serve the overall situation of the party and the country, cultivate backbone leaders who are worthy of national rejuvenation, be a force in the party's ideological and theoretical construction, and adhere to strict school management and quality building.</w:t>
      </w:r>
    </w:p>
    <w:p>
      <w:pPr>
        <w:jc w:val="both"/>
      </w:pPr>
      <w:r>
        <w:rPr/>
        <w:t xml:space="preserve">3. Upholding the party's overall leadership over the work of the party school is fundamental to its healthy development, and running party schools throughout the party is necessary for strengthening them.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作为一篇宣传性质的文章，本文对中央党校建校90周年庆祝大会暨2023年春季学期开学典礼上习近平总书记的讲话进行了报道。文章主要强调了党校要坚持初心，服务全局，培养人才，加强理论研究等方面的内容。</w:t>
      </w:r>
    </w:p>
    <w:p>
      <w:pPr>
        <w:jc w:val="both"/>
      </w:pPr>
      <w:r>
        <w:rPr/>
        <w:t xml:space="preserve"/>
      </w:r>
    </w:p>
    <w:p>
      <w:pPr>
        <w:jc w:val="both"/>
      </w:pPr>
      <w:r>
        <w:rPr/>
        <w:t xml:space="preserve">然而，在这篇文章中存在一些潜在的偏见和片面报道。首先，文章没有提及任何可能存在的问题或挑战，似乎认为党校在当前形势下已经非常成功，并且没有必要进一步改进或创新。其次，文章过于强调了党校的重要性和地位，似乎忽略了其他教育机构和组织对于培养人才和推动社会发展所起到的作用。</w:t>
      </w:r>
    </w:p>
    <w:p>
      <w:pPr>
        <w:jc w:val="both"/>
      </w:pPr>
      <w:r>
        <w:rPr/>
        <w:t xml:space="preserve"/>
      </w:r>
    </w:p>
    <w:p>
      <w:pPr>
        <w:jc w:val="both"/>
      </w:pPr>
      <w:r>
        <w:rPr/>
        <w:t xml:space="preserve">此外，在文章中也存在一些缺失考虑点和未探索反驳。例如，在谈到坚持原则时，文章并没有具体说明什么是“原则”，以及如何平衡不同利益之间的关系。另外，在谈到加强理论研究时，文章也没有提及如何应对当前社会变革和复杂性问题。</w:t>
      </w:r>
    </w:p>
    <w:p>
      <w:pPr>
        <w:jc w:val="both"/>
      </w:pPr>
      <w:r>
        <w:rPr/>
        <w:t xml:space="preserve"/>
      </w:r>
    </w:p>
    <w:p>
      <w:pPr>
        <w:jc w:val="both"/>
      </w:pPr>
      <w:r>
        <w:rPr/>
        <w:t xml:space="preserve">总之，这篇文章虽然有其宣传性质，但也存在一些偏见和片面报道。我们需要更加客观地看待党校的作用和地位，并且认真思考如何进一步创新和改进教育机构的工作方式，以适应当前社会发展的需要。</w:t>
      </w:r>
    </w:p>
    <w:p>
      <w:pPr>
        <w:pStyle w:val="Heading1"/>
      </w:pPr>
      <w:bookmarkStart w:id="5" w:name="_Toc5"/>
      <w:r>
        <w:t>Topics for further research:</w:t>
      </w:r>
      <w:bookmarkEnd w:id="5"/>
    </w:p>
    <w:p>
      <w:pPr>
        <w:spacing w:after="0"/>
        <w:numPr>
          <w:ilvl w:val="0"/>
          <w:numId w:val="2"/>
        </w:numPr>
      </w:pPr>
      <w:r>
        <w:rPr/>
        <w:t xml:space="preserve">Potential challenges and problems of the Central Party School
</w:t>
      </w:r>
    </w:p>
    <w:p>
      <w:pPr>
        <w:spacing w:after="0"/>
        <w:numPr>
          <w:ilvl w:val="0"/>
          <w:numId w:val="2"/>
        </w:numPr>
      </w:pPr>
      <w:r>
        <w:rPr/>
        <w:t xml:space="preserve">The role of other educational institutions in talent cultivation and social development
</w:t>
      </w:r>
    </w:p>
    <w:p>
      <w:pPr>
        <w:spacing w:after="0"/>
        <w:numPr>
          <w:ilvl w:val="0"/>
          <w:numId w:val="2"/>
        </w:numPr>
      </w:pPr>
      <w:r>
        <w:rPr/>
        <w:t xml:space="preserve">The definition and balancing of principles in decision-making
</w:t>
      </w:r>
    </w:p>
    <w:p>
      <w:pPr>
        <w:spacing w:after="0"/>
        <w:numPr>
          <w:ilvl w:val="0"/>
          <w:numId w:val="2"/>
        </w:numPr>
      </w:pPr>
      <w:r>
        <w:rPr/>
        <w:t xml:space="preserve">Addressing social change and complexity in theoretical research
</w:t>
      </w:r>
    </w:p>
    <w:p>
      <w:pPr>
        <w:spacing w:after="0"/>
        <w:numPr>
          <w:ilvl w:val="0"/>
          <w:numId w:val="2"/>
        </w:numPr>
      </w:pPr>
      <w:r>
        <w:rPr/>
        <w:t xml:space="preserve">Objectivity in evaluating the Central Party School's achievements and shortcomings
</w:t>
      </w:r>
    </w:p>
    <w:p>
      <w:pPr>
        <w:numPr>
          <w:ilvl w:val="0"/>
          <w:numId w:val="2"/>
        </w:numPr>
      </w:pPr>
      <w:r>
        <w:rPr/>
        <w:t xml:space="preserve">Innovation and improvement in educational institutions to meet societal needs</w:t>
      </w:r>
    </w:p>
    <w:p>
      <w:pPr>
        <w:pStyle w:val="Heading1"/>
      </w:pPr>
      <w:bookmarkStart w:id="6" w:name="_Toc6"/>
      <w:r>
        <w:t>Report location:</w:t>
      </w:r>
      <w:bookmarkEnd w:id="6"/>
    </w:p>
    <w:p>
      <w:hyperlink r:id="rId8" w:history="1">
        <w:r>
          <w:rPr>
            <w:color w:val="2980b9"/>
            <w:u w:val="single"/>
          </w:rPr>
          <w:t xml:space="preserve">https://www.fullpicture.app/item/29ba920b135673b82ac7e9f4509f0216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345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ews.cn/politics/leaders/2023-03/31/c_1129483347.htm" TargetMode="External"/><Relationship Id="rId8" Type="http://schemas.openxmlformats.org/officeDocument/2006/relationships/hyperlink" Target="https://www.fullpicture.app/item/29ba920b135673b82ac7e9f4509f02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2023-12-13T18:10:10+01:00</dcterms:created>
  <dcterms:modified xsi:type="dcterms:W3CDTF">2023-12-13T18:10:10+01:00</dcterms:modified>
</cp:coreProperties>
</file>

<file path=docProps/custom.xml><?xml version="1.0" encoding="utf-8"?>
<Properties xmlns="http://schemas.openxmlformats.org/officeDocument/2006/custom-properties" xmlns:vt="http://schemas.openxmlformats.org/officeDocument/2006/docPropsVTypes"/>
</file>