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Ecosystem management as a wicked problem | Science</w:t>
      </w:r>
      <w:br/>
      <w:hyperlink r:id="rId7" w:history="1">
        <w:r>
          <w:rPr>
            <w:color w:val="2980b9"/>
            <w:u w:val="single"/>
          </w:rPr>
          <w:t xml:space="preserve">https://www.science.org/doi/10.1126/science.aal1950</w:t>
        </w:r>
      </w:hyperlink>
    </w:p>
    <w:p>
      <w:pPr>
        <w:pStyle w:val="Heading1"/>
      </w:pPr>
      <w:bookmarkStart w:id="2" w:name="_Toc2"/>
      <w:r>
        <w:t>Article summary:</w:t>
      </w:r>
      <w:bookmarkEnd w:id="2"/>
    </w:p>
    <w:p>
      <w:pPr>
        <w:jc w:val="both"/>
      </w:pPr>
      <w:r>
        <w:rPr/>
        <w:t xml:space="preserve">1. Ecosystem management is a “wicked problem” that has no clear-cut solution due to its inherent complexity and the inability to foresee all consequences of interventions across different spatial, temporal, and administrative scales.</w:t>
      </w:r>
    </w:p>
    <w:p>
      <w:pPr>
        <w:jc w:val="both"/>
      </w:pPr>
      <w:r>
        <w:rPr/>
        <w:t xml:space="preserve">2. Approaches for addressing such problems include multisector decision-making, institutions that enable management to span across administrative boundaries, adaptive management, markets that incorporate natural capital, and collaborative processes to engage diverse stakeholders and address inequalities.</w:t>
      </w:r>
    </w:p>
    <w:p>
      <w:pPr>
        <w:jc w:val="both"/>
      </w:pPr>
      <w:r>
        <w:rPr/>
        <w:t xml:space="preserve">3. In the 21st century, humans have increasingly used approaches that replace or supplement ecosystem functions which often lack the built-in feedback loops that lead to self-regulation.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ecosystem management as a “wicked problem” in the 21st century. It discusses the challenges posed by complexity and interdependency of components, uncertainty of risks and unintended consequences, divergence in values and decision-making power of multiple stakeholders, and mismatches in spatial and temporal scales of ecological and administrative processes. The article also outlines several approaches for addressing these issues such as multisector decision-making, institutions that enable management to span across administrative boundaries, adaptive management, markets that incorporate natural capital, and collaborative processes to engage diverse stakeholders and address inequalities.</w:t>
      </w:r>
    </w:p>
    <w:p>
      <w:pPr>
        <w:jc w:val="both"/>
      </w:pPr>
      <w:r>
        <w:rPr/>
        <w:t xml:space="preserve">The article is generally reliable in terms of its content; however there are some potential biases present in the article which should be noted. For example, it does not explore counterarguments or present both sides equally when discussing approaches for addressing wicked problems in ecosystem management. Additionally, it does not provide any evidence for some of the claims made about human behavior or social institutions being integral parts of ecosystems. Furthermore, it does not discuss any possible risks associated with these approaches or note any potential drawbacks or limitations they may have. </w:t>
      </w:r>
    </w:p>
    <w:p>
      <w:pPr>
        <w:jc w:val="both"/>
      </w:pPr>
      <w:r>
        <w:rPr/>
        <w:t xml:space="preserve">In conclusion, while this article provides an informative overview on ecosystem management as a wicked problem in the 21st century with potential solutions outlined for addressing them effectively; it should be read critically with an awareness of potential biases present within it such as lack of evidence for certain claims made or exploration into counterarguments or possible risks associated with these approaches.</w:t>
      </w:r>
    </w:p>
    <w:p>
      <w:pPr>
        <w:pStyle w:val="Heading1"/>
      </w:pPr>
      <w:bookmarkStart w:id="5" w:name="_Toc5"/>
      <w:r>
        <w:t>Topics for further research:</w:t>
      </w:r>
      <w:bookmarkEnd w:id="5"/>
    </w:p>
    <w:p>
      <w:pPr>
        <w:spacing w:after="0"/>
        <w:numPr>
          <w:ilvl w:val="0"/>
          <w:numId w:val="2"/>
        </w:numPr>
      </w:pPr>
      <w:r>
        <w:rPr/>
        <w:t xml:space="preserve">Counterarguments to ecosystem management</w:t>
      </w:r>
    </w:p>
    <w:p>
      <w:pPr>
        <w:spacing w:after="0"/>
        <w:numPr>
          <w:ilvl w:val="0"/>
          <w:numId w:val="2"/>
        </w:numPr>
      </w:pPr>
      <w:r>
        <w:rPr/>
        <w:t xml:space="preserve">Evidence for human behavior in ecosystems</w:t>
      </w:r>
    </w:p>
    <w:p>
      <w:pPr>
        <w:spacing w:after="0"/>
        <w:numPr>
          <w:ilvl w:val="0"/>
          <w:numId w:val="2"/>
        </w:numPr>
      </w:pPr>
      <w:r>
        <w:rPr/>
        <w:t xml:space="preserve">Risks associated with ecosystem management approaches</w:t>
      </w:r>
    </w:p>
    <w:p>
      <w:pPr>
        <w:spacing w:after="0"/>
        <w:numPr>
          <w:ilvl w:val="0"/>
          <w:numId w:val="2"/>
        </w:numPr>
      </w:pPr>
      <w:r>
        <w:rPr/>
        <w:t xml:space="preserve">Drawbacks of ecosystem management approaches</w:t>
      </w:r>
    </w:p>
    <w:p>
      <w:pPr>
        <w:spacing w:after="0"/>
        <w:numPr>
          <w:ilvl w:val="0"/>
          <w:numId w:val="2"/>
        </w:numPr>
      </w:pPr>
      <w:r>
        <w:rPr/>
        <w:t xml:space="preserve">Limitations of ecosystem management approaches</w:t>
      </w:r>
    </w:p>
    <w:p>
      <w:pPr>
        <w:numPr>
          <w:ilvl w:val="0"/>
          <w:numId w:val="2"/>
        </w:numPr>
      </w:pPr>
      <w:r>
        <w:rPr/>
        <w:t xml:space="preserve">Inequalities in ecosystem management decision-making</w:t>
      </w:r>
    </w:p>
    <w:p>
      <w:pPr>
        <w:pStyle w:val="Heading1"/>
      </w:pPr>
      <w:bookmarkStart w:id="6" w:name="_Toc6"/>
      <w:r>
        <w:t>Report location:</w:t>
      </w:r>
      <w:bookmarkEnd w:id="6"/>
    </w:p>
    <w:p>
      <w:hyperlink r:id="rId8" w:history="1">
        <w:r>
          <w:rPr>
            <w:color w:val="2980b9"/>
            <w:u w:val="single"/>
          </w:rPr>
          <w:t xml:space="preserve">https://www.fullpicture.app/item/29d3fa3e3e18eeec83a967c7787ded8c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9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l1950" TargetMode="External"/><Relationship Id="rId8" Type="http://schemas.openxmlformats.org/officeDocument/2006/relationships/hyperlink" Target="https://www.fullpicture.app/item/29d3fa3e3e18eeec83a967c7787de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2023-02-22T02:00:47+01:00</dcterms:created>
  <dcterms:modified xsi:type="dcterms:W3CDTF">2023-02-22T02:00:47+01:00</dcterms:modified>
</cp:coreProperties>
</file>

<file path=docProps/custom.xml><?xml version="1.0" encoding="utf-8"?>
<Properties xmlns="http://schemas.openxmlformats.org/officeDocument/2006/custom-properties" xmlns:vt="http://schemas.openxmlformats.org/officeDocument/2006/docPropsVTypes"/>
</file>