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电路保护最容易忽略的部分：元器件选型 - 知乎</w:t>
      </w:r>
      <w:br/>
      <w:hyperlink r:id="rId7" w:history="1">
        <w:r>
          <w:rPr>
            <w:color w:val="2980b9"/>
            <w:u w:val="single"/>
          </w:rPr>
          <w:t xml:space="preserve">https://zhuanlan.zhihu.com/p/56437840</w:t>
        </w:r>
      </w:hyperlink>
    </w:p>
    <w:p>
      <w:pPr>
        <w:pStyle w:val="Heading1"/>
      </w:pPr>
      <w:bookmarkStart w:id="2" w:name="_Toc2"/>
      <w:r>
        <w:t>Article summary:</w:t>
      </w:r>
      <w:bookmarkEnd w:id="2"/>
    </w:p>
    <w:p>
      <w:pPr>
        <w:jc w:val="both"/>
      </w:pPr>
      <w:r>
        <w:rPr/>
        <w:t xml:space="preserve">1. 电路保护的关键在于元器件选型，包括过压保护和过流保护设备的选择。</w:t>
      </w:r>
    </w:p>
    <w:p>
      <w:pPr>
        <w:jc w:val="both"/>
      </w:pPr>
      <w:r>
        <w:rPr/>
        <w:t xml:space="preserve">2. 选择电路保护设备需要考虑产品尺寸、接口速率等因素，以确保信号完整性和可靠性。</w:t>
      </w:r>
    </w:p>
    <w:p>
      <w:pPr>
        <w:jc w:val="both"/>
      </w:pPr>
      <w:r>
        <w:rPr/>
        <w:t xml:space="preserve">3. 解决电磁干扰问题需要从接地技术、屏蔽技术和滤波技术等方面入手。</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在讨论电路保护的元器件选型时，提供了一些有用的信息，但也存在一些问题。首先，文章似乎过分强调了电子产品中ESD/EMI/EMC问题的严重性，而忽略了其他可能存在的问题。这种偏见可能源于作者对电路保护领域的专业背景和经验，导致他们过分关注特定类型的问题。</w:t>
      </w:r>
    </w:p>
    <w:p>
      <w:pPr>
        <w:jc w:val="both"/>
      </w:pPr>
      <w:r>
        <w:rPr/>
        <w:t xml:space="preserve"/>
      </w:r>
    </w:p>
    <w:p>
      <w:pPr>
        <w:jc w:val="both"/>
      </w:pPr>
      <w:r>
        <w:rPr/>
        <w:t xml:space="preserve">其次，文章在讨论元器件选型时没有提供足够的具体案例或数据支持。虽然提到了一些选择技巧和关键点，但缺乏实际案例或研究结果来支撑这些主张。这使得读者很难相信作者所说的内容，并且无法验证其准确性。</w:t>
      </w:r>
    </w:p>
    <w:p>
      <w:pPr>
        <w:jc w:val="both"/>
      </w:pPr>
      <w:r>
        <w:rPr/>
        <w:t xml:space="preserve"/>
      </w:r>
    </w:p>
    <w:p>
      <w:pPr>
        <w:jc w:val="both"/>
      </w:pPr>
      <w:r>
        <w:rPr/>
        <w:t xml:space="preserve">此外，文章没有充分考虑到不同行业和应用领域对电路保护的需求可能有所不同。不同行业对于电路保护设备的要求可能会有所差异，因此在选择元器件时需要考虑到具体应用场景和需求。</w:t>
      </w:r>
    </w:p>
    <w:p>
      <w:pPr>
        <w:jc w:val="both"/>
      </w:pPr>
      <w:r>
        <w:rPr/>
        <w:t xml:space="preserve"/>
      </w:r>
    </w:p>
    <w:p>
      <w:pPr>
        <w:jc w:val="both"/>
      </w:pPr>
      <w:r>
        <w:rPr/>
        <w:t xml:space="preserve">最后，在讨论如何消除电磁干扰时，文章提到了一些常见方法如接地技术、屏蔽技术和滤波技术，但并未深入探讨每种方法的优缺点以及适用范围。这样会使读者无法全面了解各种消除电磁干扰方法之间的区别和适用情况。</w:t>
      </w:r>
    </w:p>
    <w:p>
      <w:pPr>
        <w:jc w:val="both"/>
      </w:pPr>
      <w:r>
        <w:rPr/>
        <w:t xml:space="preserve"/>
      </w:r>
    </w:p>
    <w:p>
      <w:pPr>
        <w:jc w:val="both"/>
      </w:pPr>
      <w:r>
        <w:rPr/>
        <w:t xml:space="preserve">综上所述，这篇文章在讨论电路保护元器件选型时存在一定程度的偏见和片面性，并且缺乏足够的实证支持和深入探讨。为了使读者更好地理解电路保护领域的相关知识，作者可以通过提供更多具体案例、数据支持以及全面考虑不同行业需求等方式来改进文章质量。</w:t>
      </w:r>
    </w:p>
    <w:p>
      <w:pPr>
        <w:pStyle w:val="Heading1"/>
      </w:pPr>
      <w:bookmarkStart w:id="5" w:name="_Toc5"/>
      <w:r>
        <w:t>Topics for further research:</w:t>
      </w:r>
      <w:bookmarkEnd w:id="5"/>
    </w:p>
    <w:p>
      <w:pPr>
        <w:spacing w:after="0"/>
        <w:numPr>
          <w:ilvl w:val="0"/>
          <w:numId w:val="2"/>
        </w:numPr>
      </w:pPr>
      <w:r>
        <w:rPr/>
        <w:t xml:space="preserve">电路保护元器件选型的其他可能问题
</w:t>
      </w:r>
    </w:p>
    <w:p>
      <w:pPr>
        <w:spacing w:after="0"/>
        <w:numPr>
          <w:ilvl w:val="0"/>
          <w:numId w:val="2"/>
        </w:numPr>
      </w:pPr>
      <w:r>
        <w:rPr/>
        <w:t xml:space="preserve">具体案例或数据支持的缺乏
</w:t>
      </w:r>
    </w:p>
    <w:p>
      <w:pPr>
        <w:spacing w:after="0"/>
        <w:numPr>
          <w:ilvl w:val="0"/>
          <w:numId w:val="2"/>
        </w:numPr>
      </w:pPr>
      <w:r>
        <w:rPr/>
        <w:t xml:space="preserve">不同行业对电路保护的需求差异
</w:t>
      </w:r>
    </w:p>
    <w:p>
      <w:pPr>
        <w:spacing w:after="0"/>
        <w:numPr>
          <w:ilvl w:val="0"/>
          <w:numId w:val="2"/>
        </w:numPr>
      </w:pPr>
      <w:r>
        <w:rPr/>
        <w:t xml:space="preserve">消除电磁干扰方法的优缺点和适用范围
</w:t>
      </w:r>
    </w:p>
    <w:p>
      <w:pPr>
        <w:spacing w:after="0"/>
        <w:numPr>
          <w:ilvl w:val="0"/>
          <w:numId w:val="2"/>
        </w:numPr>
      </w:pPr>
      <w:r>
        <w:rPr/>
        <w:t xml:space="preserve">提供更多具体案例和数据支持
</w:t>
      </w:r>
    </w:p>
    <w:p>
      <w:pPr>
        <w:numPr>
          <w:ilvl w:val="0"/>
          <w:numId w:val="2"/>
        </w:numPr>
      </w:pPr>
      <w:r>
        <w:rPr/>
        <w:t xml:space="preserve">全面考虑不同行业需求的重要性</w:t>
      </w:r>
    </w:p>
    <w:p>
      <w:pPr>
        <w:pStyle w:val="Heading1"/>
      </w:pPr>
      <w:bookmarkStart w:id="6" w:name="_Toc6"/>
      <w:r>
        <w:t>Report location:</w:t>
      </w:r>
      <w:bookmarkEnd w:id="6"/>
    </w:p>
    <w:p>
      <w:hyperlink r:id="rId8" w:history="1">
        <w:r>
          <w:rPr>
            <w:color w:val="2980b9"/>
            <w:u w:val="single"/>
          </w:rPr>
          <w:t xml:space="preserve">https://www.fullpicture.app/item/29d8e7e13d8053b7fbcc4031bc3b80a6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1C6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56437840" TargetMode="External"/><Relationship Id="rId8" Type="http://schemas.openxmlformats.org/officeDocument/2006/relationships/hyperlink" Target="https://www.fullpicture.app/item/29d8e7e13d8053b7fbcc4031bc3b80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2024-07-15T00:08:28+02:00</dcterms:created>
  <dcterms:modified xsi:type="dcterms:W3CDTF">2024-07-15T00:08:28+02:00</dcterms:modified>
</cp:coreProperties>
</file>

<file path=docProps/custom.xml><?xml version="1.0" encoding="utf-8"?>
<Properties xmlns="http://schemas.openxmlformats.org/officeDocument/2006/custom-properties" xmlns:vt="http://schemas.openxmlformats.org/officeDocument/2006/docPropsVTypes"/>
</file>