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Elastic wave propagation and scattering in prestressed porous rocks | SpringerLink</w:t>
      </w:r>
      <w:br/>
      <w:hyperlink r:id="rId7" w:history="1">
        <w:r>
          <w:rPr>
            <w:color w:val="2980b9"/>
            <w:u w:val="single"/>
          </w:rPr>
          <w:t xml:space="preserve">https://link.springer.com/article/10.1007/s11430-019-9615-3</w:t>
        </w:r>
      </w:hyperlink>
    </w:p>
    <w:p>
      <w:pPr>
        <w:pStyle w:val="Heading1"/>
      </w:pPr>
      <w:bookmarkStart w:id="2" w:name="_Toc2"/>
      <w:r>
        <w:t>Article summary:</w:t>
      </w:r>
      <w:bookmarkEnd w:id="2"/>
    </w:p>
    <w:p>
      <w:pPr>
        <w:jc w:val="both"/>
      </w:pPr>
      <w:r>
        <w:rPr/>
        <w:t xml:space="preserve">1. The article discusses the progress of poro-acoustoelastic theory in both theoretical and experimental aspects.</w:t>
      </w:r>
    </w:p>
    <w:p>
      <w:pPr>
        <w:jc w:val="both"/>
      </w:pPr>
      <w:r>
        <w:rPr/>
        <w:t xml:space="preserve">2. It presents a modified finite-element method to simulate the subtle effect of microstructures on wave propagation in prestressed digital cores.</w:t>
      </w:r>
    </w:p>
    <w:p>
      <w:pPr>
        <w:jc w:val="both"/>
      </w:pPr>
      <w:r>
        <w:rPr/>
        <w:t xml:space="preserve">3. The article also provides a comparison between experimental and numerical results, such as digital imaging of heterogeneous poroelastic properties, estimation of acoustoelastic constants, numerical dispersion at high frequencies and strong heterogeneities, elastic nonlinearity due to compliant pores, and contamination by boundary reflections.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a comprehensive overview of the progress made in poro-acoustoelastic theory in both theoretical and experimental aspects. The authors provide detailed information on the methods used for their research, including a modified finite-element method to simulate the subtle effect of microstructures on wave propagation in prestressed digital cores, as well as experiments conducted with a fluid-saturated sandstone sample under varying confining pressures and pore pressures. The authors also provide a comparison between experimental and numerical results which helps to validate their findings.</w:t>
      </w:r>
    </w:p>
    <w:p>
      <w:pPr>
        <w:jc w:val="both"/>
      </w:pPr>
      <w:r>
        <w:rPr/>
        <w:t xml:space="preserve">The article does not appear to be biased or one-sided; it presents both sides equally by providing an overview of the progress made in poro-acoustoelastic theory as well as comparisons between experimental and numerical results. There are no unsupported claims or missing points of consideration; all claims are supported by evidence from experiments or simulations. There are no unexplored counterarguments or promotional content; all arguments are explored thoroughly with evidence provided for each claim made. Possible risks are noted throughout the article, such as contamination by boundary reflections which can affect wave propagation in prestressed digital cores. All in all, this article is reliable and trustworthy with no apparent biases or one-sidedness present.</w:t>
      </w:r>
    </w:p>
    <w:p>
      <w:pPr>
        <w:pStyle w:val="Heading1"/>
      </w:pPr>
      <w:bookmarkStart w:id="5" w:name="_Toc5"/>
      <w:r>
        <w:t>Topics for further research:</w:t>
      </w:r>
      <w:bookmarkEnd w:id="5"/>
    </w:p>
    <w:p>
      <w:pPr>
        <w:spacing w:after="0"/>
        <w:numPr>
          <w:ilvl w:val="0"/>
          <w:numId w:val="2"/>
        </w:numPr>
      </w:pPr>
      <w:r>
        <w:rPr/>
        <w:t xml:space="preserve">Poro-acoustoelastic theory</w:t>
      </w:r>
    </w:p>
    <w:p>
      <w:pPr>
        <w:spacing w:after="0"/>
        <w:numPr>
          <w:ilvl w:val="0"/>
          <w:numId w:val="2"/>
        </w:numPr>
      </w:pPr>
      <w:r>
        <w:rPr/>
        <w:t xml:space="preserve">Finite-element method</w:t>
      </w:r>
    </w:p>
    <w:p>
      <w:pPr>
        <w:spacing w:after="0"/>
        <w:numPr>
          <w:ilvl w:val="0"/>
          <w:numId w:val="2"/>
        </w:numPr>
      </w:pPr>
      <w:r>
        <w:rPr/>
        <w:t xml:space="preserve">Wave propagation in prestressed digital cores</w:t>
      </w:r>
    </w:p>
    <w:p>
      <w:pPr>
        <w:spacing w:after="0"/>
        <w:numPr>
          <w:ilvl w:val="0"/>
          <w:numId w:val="2"/>
        </w:numPr>
      </w:pPr>
      <w:r>
        <w:rPr/>
        <w:t xml:space="preserve">Fluid-saturated sandstone sample</w:t>
      </w:r>
    </w:p>
    <w:p>
      <w:pPr>
        <w:spacing w:after="0"/>
        <w:numPr>
          <w:ilvl w:val="0"/>
          <w:numId w:val="2"/>
        </w:numPr>
      </w:pPr>
      <w:r>
        <w:rPr/>
        <w:t xml:space="preserve">Confining pressure and pore pressure</w:t>
      </w:r>
    </w:p>
    <w:p>
      <w:pPr>
        <w:numPr>
          <w:ilvl w:val="0"/>
          <w:numId w:val="2"/>
        </w:numPr>
      </w:pPr>
      <w:r>
        <w:rPr/>
        <w:t xml:space="preserve">Boundary reflections and wave propagation</w:t>
      </w:r>
    </w:p>
    <w:p>
      <w:pPr>
        <w:pStyle w:val="Heading1"/>
      </w:pPr>
      <w:bookmarkStart w:id="6" w:name="_Toc6"/>
      <w:r>
        <w:t>Report location:</w:t>
      </w:r>
      <w:bookmarkEnd w:id="6"/>
    </w:p>
    <w:p>
      <w:hyperlink r:id="rId8" w:history="1">
        <w:r>
          <w:rPr>
            <w:color w:val="2980b9"/>
            <w:u w:val="single"/>
          </w:rPr>
          <w:t xml:space="preserve">https://www.fullpicture.app/item/29f79ad3fe5805d70e9a80ce0fb6343b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E3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430-019-9615-3" TargetMode="External"/><Relationship Id="rId8" Type="http://schemas.openxmlformats.org/officeDocument/2006/relationships/hyperlink" Target="https://www.fullpicture.app/item/29f79ad3fe5805d70e9a80ce0fb634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2023-02-18T18:13:07+01:00</dcterms:created>
  <dcterms:modified xsi:type="dcterms:W3CDTF">2023-02-18T18:13:07+01:00</dcterms:modified>
</cp:coreProperties>
</file>

<file path=docProps/custom.xml><?xml version="1.0" encoding="utf-8"?>
<Properties xmlns="http://schemas.openxmlformats.org/officeDocument/2006/custom-properties" xmlns:vt="http://schemas.openxmlformats.org/officeDocument/2006/docPropsVTypes"/>
</file>