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Detector &amp; ChatGPT Detector: Verify AI Written Content | OpenAI</w:t>
      </w:r>
      <w:br/>
      <w:hyperlink r:id="rId7" w:history="1">
        <w:r>
          <w:rPr>
            <w:color w:val="2980b9"/>
            <w:u w:val="single"/>
          </w:rPr>
          <w:t xml:space="preserve">https://chatgptdetector.co/</w:t>
        </w:r>
      </w:hyperlink>
    </w:p>
    <w:p>
      <w:pPr>
        <w:pStyle w:val="Heading1"/>
      </w:pPr>
      <w:bookmarkStart w:id="2" w:name="_Toc2"/>
      <w:r>
        <w:t>Article summary:</w:t>
      </w:r>
      <w:bookmarkEnd w:id="2"/>
    </w:p>
    <w:p>
      <w:pPr>
        <w:jc w:val="both"/>
      </w:pPr>
      <w:r>
        <w:rPr/>
        <w:t xml:space="preserve">1. The AI Detector &amp; ChatGPT Detector is a tool designed to verify the authenticity of AI written content by accurately classifying text as AI-generated or human-written.</w:t>
      </w:r>
    </w:p>
    <w:p>
      <w:pPr>
        <w:jc w:val="both"/>
      </w:pPr>
      <w:r>
        <w:rPr/>
        <w:t xml:space="preserve">2. Compared to traditional AI classifiers, the AI Detector &amp; ChatGPT Detector offers higher accuracy and reliability in distinguishing between human-written and AI-generated text.</w:t>
      </w:r>
    </w:p>
    <w:p>
      <w:pPr>
        <w:jc w:val="both"/>
      </w:pPr>
      <w:r>
        <w:rPr/>
        <w:t xml:space="preserve">3. The ChatGPT Detector, OpenAI Detector, and ChatGPT Classifier are advanced AI detection tools that use machine learning algorithms to analyze and classify AI-generated text, providing valuable insights into the authenticity and quality of the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"AI Detector &amp; ChatGPT Detector: Verify AI Written Content" provides an overview of various AI detection tools and their capabilities. While the article highlights the benefits of these tools, it lacks critical analysis and fails to address potential biases and limitations.</w:t>
      </w:r>
    </w:p>
    <w:p>
      <w:pPr>
        <w:jc w:val="both"/>
      </w:pPr>
      <w:r>
        <w:rPr/>
        <w:t xml:space="preserve"/>
      </w:r>
    </w:p>
    <w:p>
      <w:pPr>
        <w:jc w:val="both"/>
      </w:pPr>
      <w:r>
        <w:rPr/>
        <w:t xml:space="preserve">One potential bias in the article is its promotional tone. The article repeatedly emphasizes the accuracy and reliability of the AI detection tools without providing sufficient evidence or independent verification. It presents these tools as essential for verifying the authenticity of AI-generated content, but does not explore potential risks or limitations associated with relying solely on automated detection.</w:t>
      </w:r>
    </w:p>
    <w:p>
      <w:pPr>
        <w:jc w:val="both"/>
      </w:pPr>
      <w:r>
        <w:rPr/>
        <w:t xml:space="preserve"/>
      </w:r>
    </w:p>
    <w:p>
      <w:pPr>
        <w:jc w:val="both"/>
      </w:pPr>
      <w:r>
        <w:rPr/>
        <w:t xml:space="preserve">Furthermore, the article focuses primarily on the advantages of using these tools, such as identifying instances of plagiarism and maintaining credibility. However, it fails to mention any potential drawbacks or challenges that may arise when relying solely on automated detection. For example, AI detectors may struggle to accurately classify text in certain contexts or languages, leading to false positives or false negatives.</w:t>
      </w:r>
    </w:p>
    <w:p>
      <w:pPr>
        <w:jc w:val="both"/>
      </w:pPr>
      <w:r>
        <w:rPr/>
        <w:t xml:space="preserve"/>
      </w:r>
    </w:p>
    <w:p>
      <w:pPr>
        <w:jc w:val="both"/>
      </w:pPr>
      <w:r>
        <w:rPr/>
        <w:t xml:space="preserve">The article also lacks a balanced presentation of different perspectives. It primarily promotes the use of AI detection tools without exploring alternative viewpoints or counterarguments. This one-sided reporting undermines the credibility of the article and suggests a lack of objectivity.</w:t>
      </w:r>
    </w:p>
    <w:p>
      <w:pPr>
        <w:jc w:val="both"/>
      </w:pPr>
      <w:r>
        <w:rPr/>
        <w:t xml:space="preserve"/>
      </w:r>
    </w:p>
    <w:p>
      <w:pPr>
        <w:jc w:val="both"/>
      </w:pPr>
      <w:r>
        <w:rPr/>
        <w:t xml:space="preserve">Additionally, while the article mentions that these tools use advanced algorithms and machine learning techniques, it does not provide any specific details about how these algorithms work or what features they analyze to determine if text is generated by AI or written by humans. Without this information, readers are left with a superficial understanding of how these tools operate.</w:t>
      </w:r>
    </w:p>
    <w:p>
      <w:pPr>
        <w:jc w:val="both"/>
      </w:pPr>
      <w:r>
        <w:rPr/>
        <w:t xml:space="preserve"/>
      </w:r>
    </w:p>
    <w:p>
      <w:pPr>
        <w:jc w:val="both"/>
      </w:pPr>
      <w:r>
        <w:rPr/>
        <w:t xml:space="preserve">Overall, this article appears to be more promotional than informative. It fails to critically analyze the limitations and potential biases associated with relying solely on automated AI detection tools. A more balanced approach would involve discussing both the benefits and risks associated with using these tools and providing evidence to support their claims.</w:t>
      </w:r>
    </w:p>
    <w:p>
      <w:pPr>
        <w:pStyle w:val="Heading1"/>
      </w:pPr>
      <w:bookmarkStart w:id="5" w:name="_Toc5"/>
      <w:r>
        <w:t>Topics for further research:</w:t>
      </w:r>
      <w:bookmarkEnd w:id="5"/>
    </w:p>
    <w:p>
      <w:pPr>
        <w:spacing w:after="0"/>
        <w:numPr>
          <w:ilvl w:val="0"/>
          <w:numId w:val="2"/>
        </w:numPr>
      </w:pPr>
      <w:r>
        <w:rPr/>
        <w:t xml:space="preserve">Limitations of AI detection tools in identifying text generated by AI in specific contexts or languages
</w:t>
      </w:r>
    </w:p>
    <w:p>
      <w:pPr>
        <w:spacing w:after="0"/>
        <w:numPr>
          <w:ilvl w:val="0"/>
          <w:numId w:val="2"/>
        </w:numPr>
      </w:pPr>
      <w:r>
        <w:rPr/>
        <w:t xml:space="preserve">Risks and challenges associated with relying solely on automated AI detection for verifying content authenticity
</w:t>
      </w:r>
    </w:p>
    <w:p>
      <w:pPr>
        <w:spacing w:after="0"/>
        <w:numPr>
          <w:ilvl w:val="0"/>
          <w:numId w:val="2"/>
        </w:numPr>
      </w:pPr>
      <w:r>
        <w:rPr/>
        <w:t xml:space="preserve">Critiques and alternative viewpoints on the use of AI detection tools for content verification
</w:t>
      </w:r>
    </w:p>
    <w:p>
      <w:pPr>
        <w:spacing w:after="0"/>
        <w:numPr>
          <w:ilvl w:val="0"/>
          <w:numId w:val="2"/>
        </w:numPr>
      </w:pPr>
      <w:r>
        <w:rPr/>
        <w:t xml:space="preserve">Detailed explanation of the algorithms and features used by AI detection tools to determine if text is AI-generated or human-written
</w:t>
      </w:r>
    </w:p>
    <w:p>
      <w:pPr>
        <w:spacing w:after="0"/>
        <w:numPr>
          <w:ilvl w:val="0"/>
          <w:numId w:val="2"/>
        </w:numPr>
      </w:pPr>
      <w:r>
        <w:rPr/>
        <w:t xml:space="preserve">Independent verification and evidence supporting the accuracy and reliability claims of AI detection tools
</w:t>
      </w:r>
    </w:p>
    <w:p>
      <w:pPr>
        <w:numPr>
          <w:ilvl w:val="0"/>
          <w:numId w:val="2"/>
        </w:numPr>
      </w:pPr>
      <w:r>
        <w:rPr/>
        <w:t xml:space="preserve">Potential biases and limitations of relying solely on automated AI detection tools for content verification</w:t>
      </w:r>
    </w:p>
    <w:p>
      <w:pPr>
        <w:pStyle w:val="Heading1"/>
      </w:pPr>
      <w:bookmarkStart w:id="6" w:name="_Toc6"/>
      <w:r>
        <w:t>Report location:</w:t>
      </w:r>
      <w:bookmarkEnd w:id="6"/>
    </w:p>
    <w:p>
      <w:hyperlink r:id="rId8" w:history="1">
        <w:r>
          <w:rPr>
            <w:color w:val="2980b9"/>
            <w:u w:val="single"/>
          </w:rPr>
          <w:t xml:space="preserve">https://www.fullpicture.app/item/2a0fa68b555e564804774d8ca39a39e4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DD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gptdetector.co/" TargetMode="External"/><Relationship Id="rId8" Type="http://schemas.openxmlformats.org/officeDocument/2006/relationships/hyperlink" Target="https://www.fullpicture.app/item/2a0fa68b555e564804774d8ca39a39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2024-01-22T04:57:06+01:00</dcterms:created>
  <dcterms:modified xsi:type="dcterms:W3CDTF">2024-01-22T04:57:06+01:00</dcterms:modified>
</cp:coreProperties>
</file>

<file path=docProps/custom.xml><?xml version="1.0" encoding="utf-8"?>
<Properties xmlns="http://schemas.openxmlformats.org/officeDocument/2006/custom-properties" xmlns:vt="http://schemas.openxmlformats.org/officeDocument/2006/docPropsVTypes"/>
</file>