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mapping functions to the azimuthal anisotropy of the neutral atmosphere | SpringerLink</w:t>
      </w:r>
      <w:br/>
      <w:hyperlink r:id="rId7" w:history="1">
        <w:r>
          <w:rPr>
            <w:color w:val="2980b9"/>
            <w:u w:val="single"/>
          </w:rPr>
          <w:t xml:space="preserve">https://link.springer.com/article/10.1007/s00190-011-0474-y</w:t>
        </w:r>
      </w:hyperlink>
    </w:p>
    <w:p>
      <w:pPr>
        <w:pStyle w:val="Heading1"/>
      </w:pPr>
      <w:bookmarkStart w:id="2" w:name="_Toc2"/>
      <w:r>
        <w:t>Article summary:</w:t>
      </w:r>
      <w:bookmarkEnd w:id="2"/>
    </w:p>
    <w:p>
      <w:pPr>
        <w:jc w:val="both"/>
      </w:pPr>
      <w:r>
        <w:rPr/>
        <w:t xml:space="preserve">1. 本文研究了全球导航卫星系统中无线电波传播的各向异性，通过使用欧洲中程天气预报中心提供的高分辨率观测数据进行数据同化。</w:t>
      </w:r>
    </w:p>
    <w:p>
      <w:pPr>
        <w:jc w:val="both"/>
      </w:pPr>
      <w:r>
        <w:rPr/>
        <w:t xml:space="preserve">2. 文章介绍了大气延迟是如何通过射线追踪来获取的，并揭示了大气的各向异性。</w:t>
      </w:r>
    </w:p>
    <w:p>
      <w:pPr>
        <w:jc w:val="both"/>
      </w:pPr>
      <w:r>
        <w:rPr/>
        <w:t xml:space="preserve">3. 为了适应高频大气波动和传播各向异性，文章设计了自适应映射函数（AMF），并使用傅里叶级数对系数进行展开。这些AMF可以用来近似成千上万个大气射线追踪延迟，并在低仰角下以毫米级精度提供GPS距离校正。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对于这篇文章的详细批判性分析，需要先了解其内容和目的。该文章的标题是“Adaptive mapping functions to the azimuthal anisotropy of the neutral atmosphere”，发表在《Journal of Geodesy》上。根据摘要，该研究调查了全球导航卫星系统中无线电波传播的各向异性，使用了由欧洲中期天气预报中心产生的高分辨率观测数据同化。通过引入准确的大地高度和折射率及其梯度的连续形式来构建中性大气层的几何形状和折射率。然后通过射线追踪计算出大气延迟，并揭示了大气层的各向异性。为了保持经典映射函数策略，映射函数可以适应高频大气波动并考虑传播各向异性，通过在每个站点和时间拟合天顶延迟和映射函数系数来实现。自适应映射函数（AMF）设计为具有依赖于方位角的连分数形式的系数。基本思想是通过引入多尺度方位角分解，在垂直方向上略微改变仰角函数来扩展系数的方位角依赖性。使用AMF来近似数千个大气射线追踪延迟，只需使用几十个系数。AMF和它们的偏导数的通用递归定义表明，在通常的气象条件下，将连分数形式截断到第三项和将方位角傅立叶级数截断到第四项就足够了。延迟和仰角映射函数允许存储和检索射线追踪结果，以解决观测水平上的视差问题。AMF适用于在每个站点的每个时间步长拟合射线追踪延迟的时间变化各向同性和各向异性部分，并以毫米级精度在低仰角提供GPS距离校正。设计AMF以适应复杂天气条件，通过自适应地改变其截断。</w:t>
      </w:r>
    </w:p>
    <w:p>
      <w:pPr>
        <w:jc w:val="both"/>
      </w:pPr>
      <w:r>
        <w:rPr/>
        <w:t xml:space="preserve"/>
      </w:r>
    </w:p>
    <w:p>
      <w:pPr>
        <w:jc w:val="both"/>
      </w:pPr>
      <w:r>
        <w:rPr/>
        <w:t xml:space="preserve">从这段摘要中可以看出，该研究旨在探索全球导航卫星系统中无线电波传播的各向异性，并提出了一种自适应映射函数（AMF）来适应这种各向异性。然而，在没有阅读全文之前很难对文章进行详细批判性分析。</w:t>
      </w:r>
    </w:p>
    <w:p>
      <w:pPr>
        <w:jc w:val="both"/>
      </w:pPr>
      <w:r>
        <w:rPr/>
        <w:t xml:space="preserve"/>
      </w:r>
    </w:p>
    <w:p>
      <w:pPr>
        <w:jc w:val="both"/>
      </w:pPr>
      <w:r>
        <w:rPr/>
        <w:t xml:space="preserve">根据提供的信息，我们无法确定文章是否存在潜在偏见或片面报道。然而，我们可以注意到该研究是基于欧洲中期天气预报中心的高分辨率观测数据同化产生的结果，这可能会对研究结果产生一定影响。</w:t>
      </w:r>
    </w:p>
    <w:p>
      <w:pPr>
        <w:jc w:val="both"/>
      </w:pPr>
      <w:r>
        <w:rPr/>
        <w:t xml:space="preserve"/>
      </w:r>
    </w:p>
    <w:p>
      <w:pPr>
        <w:jc w:val="both"/>
      </w:pPr>
      <w:r>
        <w:rPr/>
        <w:t xml:space="preserve">此外，我们无法确定文章是否提供了足够的证据来支持其主张。虽然摘要中提到使用了大量的观测数据和射线追踪方法，但没有具体说明这些方法如何应用以及所得到的结果如何验证。</w:t>
      </w:r>
    </w:p>
    <w:p>
      <w:pPr>
        <w:jc w:val="both"/>
      </w:pPr>
      <w:r>
        <w:rPr/>
        <w:t xml:space="preserve"/>
      </w:r>
    </w:p>
    <w:p>
      <w:pPr>
        <w:jc w:val="both"/>
      </w:pPr>
      <w:r>
        <w:rPr/>
        <w:t xml:space="preserve">另一个需要考虑的问题是文章是否探讨了可能存在的风险或局限性。例如，该研究是否考虑了不同地理区域、季节和天气条件下的各向异性变化？如果没有考虑这些因素，那么该研究的适用范围可能会受到限制。</w:t>
      </w:r>
    </w:p>
    <w:p>
      <w:pPr>
        <w:jc w:val="both"/>
      </w:pPr>
      <w:r>
        <w:rPr/>
        <w:t xml:space="preserve"/>
      </w:r>
    </w:p>
    <w:p>
      <w:pPr>
        <w:jc w:val="both"/>
      </w:pPr>
      <w:r>
        <w:rPr/>
        <w:t xml:space="preserve">最后，我们还需要注意文章是否平等地呈现了双方观点。根据提供的信息，我们无法确定作者是否探讨了其他可能解释结果的因素，并进行了充分比较和分析。</w:t>
      </w:r>
    </w:p>
    <w:p>
      <w:pPr>
        <w:jc w:val="both"/>
      </w:pPr>
      <w:r>
        <w:rPr/>
        <w:t xml:space="preserve"/>
      </w:r>
    </w:p>
    <w:p>
      <w:pPr>
        <w:jc w:val="both"/>
      </w:pPr>
      <w:r>
        <w:rPr/>
        <w:t xml:space="preserve">综上所述，在没有阅读全文之前，很难对这篇文章进行详细批判性分析。然而，根据提供的信息，我们可以看出一些潜在问题和缺失的考虑点，例如缺乏足够的证据支持、可能存在的局限性和未探索的反驳。</w:t>
      </w:r>
    </w:p>
    <w:p>
      <w:pPr>
        <w:pStyle w:val="Heading1"/>
      </w:pPr>
      <w:bookmarkStart w:id="5" w:name="_Toc5"/>
      <w:r>
        <w:t>Topics for further research:</w:t>
      </w:r>
      <w:bookmarkEnd w:id="5"/>
    </w:p>
    <w:p>
      <w:pPr>
        <w:spacing w:after="0"/>
        <w:numPr>
          <w:ilvl w:val="0"/>
          <w:numId w:val="2"/>
        </w:numPr>
      </w:pPr>
      <w:r>
        <w:rPr/>
        <w:t xml:space="preserve">全球导航卫星系统中无线电波传播的各向异性
</w:t>
      </w:r>
    </w:p>
    <w:p>
      <w:pPr>
        <w:spacing w:after="0"/>
        <w:numPr>
          <w:ilvl w:val="0"/>
          <w:numId w:val="2"/>
        </w:numPr>
      </w:pPr>
      <w:r>
        <w:rPr/>
        <w:t xml:space="preserve">自适应映射函数（AMF）的设计和应用
</w:t>
      </w:r>
    </w:p>
    <w:p>
      <w:pPr>
        <w:spacing w:after="0"/>
        <w:numPr>
          <w:ilvl w:val="0"/>
          <w:numId w:val="2"/>
        </w:numPr>
      </w:pPr>
      <w:r>
        <w:rPr/>
        <w:t xml:space="preserve">欧洲中期天气预报中心的高分辨率观测数据同化
</w:t>
      </w:r>
    </w:p>
    <w:p>
      <w:pPr>
        <w:spacing w:after="0"/>
        <w:numPr>
          <w:ilvl w:val="0"/>
          <w:numId w:val="2"/>
        </w:numPr>
      </w:pPr>
      <w:r>
        <w:rPr/>
        <w:t xml:space="preserve">射线追踪方法和大气延迟计算
</w:t>
      </w:r>
    </w:p>
    <w:p>
      <w:pPr>
        <w:spacing w:after="0"/>
        <w:numPr>
          <w:ilvl w:val="0"/>
          <w:numId w:val="2"/>
        </w:numPr>
      </w:pPr>
      <w:r>
        <w:rPr/>
        <w:t xml:space="preserve">文章是否提供足够的证据来支持其主张
</w:t>
      </w:r>
    </w:p>
    <w:p>
      <w:pPr>
        <w:numPr>
          <w:ilvl w:val="0"/>
          <w:numId w:val="2"/>
        </w:numPr>
      </w:pPr>
      <w:r>
        <w:rPr/>
        <w:t xml:space="preserve">文章是否探讨了可能存在的风险或局限性</w:t>
      </w:r>
    </w:p>
    <w:p>
      <w:pPr>
        <w:pStyle w:val="Heading1"/>
      </w:pPr>
      <w:bookmarkStart w:id="6" w:name="_Toc6"/>
      <w:r>
        <w:t>Report location:</w:t>
      </w:r>
      <w:bookmarkEnd w:id="6"/>
    </w:p>
    <w:p>
      <w:hyperlink r:id="rId8" w:history="1">
        <w:r>
          <w:rPr>
            <w:color w:val="2980b9"/>
            <w:u w:val="single"/>
          </w:rPr>
          <w:t xml:space="preserve">https://www.fullpicture.app/item/2a30092c5e1ef2490e8284014b8d7448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9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90-011-0474-y" TargetMode="External"/><Relationship Id="rId8" Type="http://schemas.openxmlformats.org/officeDocument/2006/relationships/hyperlink" Target="https://www.fullpicture.app/item/2a30092c5e1ef2490e8284014b8d74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2024-01-11T18:02:57+01:00</dcterms:created>
  <dcterms:modified xsi:type="dcterms:W3CDTF">2024-01-11T18:02:57+01:00</dcterms:modified>
</cp:coreProperties>
</file>

<file path=docProps/custom.xml><?xml version="1.0" encoding="utf-8"?>
<Properties xmlns="http://schemas.openxmlformats.org/officeDocument/2006/custom-properties" xmlns:vt="http://schemas.openxmlformats.org/officeDocument/2006/docPropsVTypes"/>
</file>