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transdiagnostic network analysis of motivation and pleasure, expressivity and social functioning | Nature Mental Health</w:t>
      </w:r>
      <w:br/>
      <w:hyperlink r:id="rId7" w:history="1">
        <w:r>
          <w:rPr>
            <w:color w:val="2980b9"/>
            <w:u w:val="single"/>
          </w:rPr>
          <w:t xml:space="preserve">https://www.nature.com/articles/s44220-023-00102-3</w:t>
        </w:r>
      </w:hyperlink>
    </w:p>
    <w:p>
      <w:pPr>
        <w:pStyle w:val="Heading1"/>
      </w:pPr>
      <w:bookmarkStart w:id="2" w:name="_Toc2"/>
      <w:r>
        <w:t>Article summary:</w:t>
      </w:r>
      <w:bookmarkEnd w:id="2"/>
    </w:p>
    <w:p>
      <w:pPr>
        <w:jc w:val="both"/>
      </w:pPr>
      <w:r>
        <w:rPr/>
        <w:t xml:space="preserve">1. 负性症状是多种精神疾病的共同特征：负性症状包括缺乏动机、丧失乐趣、社交障碍等，不仅在精神分裂症中出现，在双相情感障碍和重度抑郁障碍等其他精神疾病中也存在。这些负性症状可能成为长期预后的跨诊断标志。</w:t>
      </w:r>
    </w:p>
    <w:p>
      <w:pPr>
        <w:jc w:val="both"/>
      </w:pPr>
      <w:r>
        <w:rPr/>
        <w:t xml:space="preserve"/>
      </w:r>
    </w:p>
    <w:p>
      <w:pPr>
        <w:jc w:val="both"/>
      </w:pPr>
      <w:r>
        <w:rPr/>
        <w:t xml:space="preserve">2. 负性症状对社交功能的影响：以往关于负性症状与社交功能之间关系的研究主要集中在精神分裂症等精神障碍上，对其他精神障碍患者的社交功能影响了解甚少。采用跨诊断样本可以帮助我们理解超越传统诊断范畴的共同或共享的致病过程，以及某些特定障碍的不同致病过程。</w:t>
      </w:r>
    </w:p>
    <w:p>
      <w:pPr>
        <w:jc w:val="both"/>
      </w:pPr>
      <w:r>
        <w:rPr/>
        <w:t xml:space="preserve"/>
      </w:r>
    </w:p>
    <w:p>
      <w:pPr>
        <w:jc w:val="both"/>
      </w:pPr>
      <w:r>
        <w:rPr/>
        <w:t xml:space="preserve">3. 网络分析揭示了负性症状、社交功能和其他心理路径学表现之间复杂的相互关系：网络分析将心理障碍看作是相互作用的症候群网络，可以揭示不同障碍之间各种症状的关系。网络分析还可以估计中心性指标，即反映节点在影响其他节点方面的作用或重要性的度量，从而确定治疗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偏见来源：文章提到了负性症状在多种精神疾病中的存在，并且可能是长期预后的跨诊断标记。然而，文章没有提供足够的证据来支持这一观点。它只引用了几篇相关文献，而没有提供更广泛的研究结果或元分析来支持这个主张。</w:t>
      </w:r>
    </w:p>
    <w:p>
      <w:pPr>
        <w:jc w:val="both"/>
      </w:pPr>
      <w:r>
        <w:rPr/>
        <w:t xml:space="preserve"/>
      </w:r>
    </w:p>
    <w:p>
      <w:pPr>
        <w:jc w:val="both"/>
      </w:pPr>
      <w:r>
        <w:rPr/>
        <w:t xml:space="preserve">2. 片面报道：文章主要关注了负性症状与社交功能之间的关系，但忽略了其他可能影响社交功能的因素，如认知能力、情绪调节等。这种片面报道可能导致读者对于社交功能受负性症状影响程度的理解不完整。</w:t>
      </w:r>
    </w:p>
    <w:p>
      <w:pPr>
        <w:jc w:val="both"/>
      </w:pPr>
      <w:r>
        <w:rPr/>
        <w:t xml:space="preserve"/>
      </w:r>
    </w:p>
    <w:p>
      <w:pPr>
        <w:jc w:val="both"/>
      </w:pPr>
      <w:r>
        <w:rPr/>
        <w:t xml:space="preserve">3. 无根据的主张：文章声称负性症状有两个因素结构（动机和愉悦因素以及表达因素），并且这两个因素在不同精神障碍中对社交功能产生不同影响。然而，文章没有提供充分的证据来支持这一主张。它只引用了少数几篇相关文献，并未探索其他可能解释这种差异的因素。</w:t>
      </w:r>
    </w:p>
    <w:p>
      <w:pPr>
        <w:jc w:val="both"/>
      </w:pPr>
      <w:r>
        <w:rPr/>
        <w:t xml:space="preserve"/>
      </w:r>
    </w:p>
    <w:p>
      <w:pPr>
        <w:jc w:val="both"/>
      </w:pPr>
      <w:r>
        <w:rPr/>
        <w:t xml:space="preserve">4. 缺失的考虑点：文章没有考虑到负性症状与其他症状之间的相互作用。例如，负性症状可能与情绪调节困难、认知功能下降等其他症状相关联，这些因素也可能对社交功能产生影响。忽略这些相互作用可能导致对于负性症状与社交功能关系的理解不完整。</w:t>
      </w:r>
    </w:p>
    <w:p>
      <w:pPr>
        <w:jc w:val="both"/>
      </w:pPr>
      <w:r>
        <w:rPr/>
        <w:t xml:space="preserve"/>
      </w:r>
    </w:p>
    <w:p>
      <w:pPr>
        <w:jc w:val="both"/>
      </w:pPr>
      <w:r>
        <w:rPr/>
        <w:t xml:space="preserve">5. 所提出主张的缺失证据：文章声称动机和愉悦因素在社交功能中起重要作用，但未提供充分的证据来支持这一主张。它只引用了少数几篇相关文献，并未探索其他可能解释这种关系的因素。</w:t>
      </w:r>
    </w:p>
    <w:p>
      <w:pPr>
        <w:jc w:val="both"/>
      </w:pPr>
      <w:r>
        <w:rPr/>
        <w:t xml:space="preserve"/>
      </w:r>
    </w:p>
    <w:p>
      <w:pPr>
        <w:jc w:val="both"/>
      </w:pPr>
      <w:r>
        <w:rPr/>
        <w:t xml:space="preserve">6. 未探索的反驳：文章没有探讨可能与其主张相悖的观点或结果。例如，有些研究可能发现负性症状对社交功能的影响并不显著，或者其他因素（如认知能力）在解释这种关系时起更重要的作用。忽略这些反驳意见可能导致读者对于该领域中存在争议问题的理解不完整。</w:t>
      </w:r>
    </w:p>
    <w:p>
      <w:pPr>
        <w:jc w:val="both"/>
      </w:pPr>
      <w:r>
        <w:rPr/>
        <w:t xml:space="preserve"/>
      </w:r>
    </w:p>
    <w:p>
      <w:pPr>
        <w:jc w:val="both"/>
      </w:pPr>
      <w:r>
        <w:rPr/>
        <w:t xml:space="preserve">7. 宣传内容：文章似乎试图宣传网络分析方法，并将其描述为一种比传统统计方法更好的研究方法。然而，文章没有提供充分的证据来支持这一观点，并且未探讨网络分析方法可能存在的局限性和风险。</w:t>
      </w:r>
    </w:p>
    <w:p>
      <w:pPr>
        <w:jc w:val="both"/>
      </w:pPr>
      <w:r>
        <w:rPr/>
        <w:t xml:space="preserve"/>
      </w:r>
    </w:p>
    <w:p>
      <w:pPr>
        <w:jc w:val="both"/>
      </w:pPr>
      <w:r>
        <w:rPr/>
        <w:t xml:space="preserve">总体而言，上述文章存在一些潜在的偏见和问题，包括偏见来源、片面报道、无根据的主张、缺失的考虑点、所提出主张的缺失证据、未探索的反驳和宣传内容。读者应该对这些问题保持警惕，并寻找更全面和有力的证据来支持或反驳文章中提出的观点。</w:t>
      </w:r>
    </w:p>
    <w:p>
      <w:pPr>
        <w:pStyle w:val="Heading1"/>
      </w:pPr>
      <w:bookmarkStart w:id="5" w:name="_Toc5"/>
      <w:r>
        <w:t>Topics for further research:</w:t>
      </w:r>
      <w:bookmarkEnd w:id="5"/>
    </w:p>
    <w:p>
      <w:pPr>
        <w:spacing w:after="0"/>
        <w:numPr>
          <w:ilvl w:val="0"/>
          <w:numId w:val="2"/>
        </w:numPr>
      </w:pPr>
      <w:r>
        <w:rPr/>
        <w:t xml:space="preserve">负性症状在精神疾病中的长期预后证据
</w:t>
      </w:r>
    </w:p>
    <w:p>
      <w:pPr>
        <w:spacing w:after="0"/>
        <w:numPr>
          <w:ilvl w:val="0"/>
          <w:numId w:val="2"/>
        </w:numPr>
      </w:pPr>
      <w:r>
        <w:rPr/>
        <w:t xml:space="preserve">其他可能影响社交功能的因素
</w:t>
      </w:r>
    </w:p>
    <w:p>
      <w:pPr>
        <w:spacing w:after="0"/>
        <w:numPr>
          <w:ilvl w:val="0"/>
          <w:numId w:val="2"/>
        </w:numPr>
      </w:pPr>
      <w:r>
        <w:rPr/>
        <w:t xml:space="preserve">负性症状的因素结构和不同精神障碍中的影响
</w:t>
      </w:r>
    </w:p>
    <w:p>
      <w:pPr>
        <w:spacing w:after="0"/>
        <w:numPr>
          <w:ilvl w:val="0"/>
          <w:numId w:val="2"/>
        </w:numPr>
      </w:pPr>
      <w:r>
        <w:rPr/>
        <w:t xml:space="preserve">负性症状与其他症状之间的相互作用
</w:t>
      </w:r>
    </w:p>
    <w:p>
      <w:pPr>
        <w:spacing w:after="0"/>
        <w:numPr>
          <w:ilvl w:val="0"/>
          <w:numId w:val="2"/>
        </w:numPr>
      </w:pPr>
      <w:r>
        <w:rPr/>
        <w:t xml:space="preserve">动机和愉悦因素在社交功能中的作用证据
</w:t>
      </w:r>
    </w:p>
    <w:p>
      <w:pPr>
        <w:numPr>
          <w:ilvl w:val="0"/>
          <w:numId w:val="2"/>
        </w:numPr>
      </w:pPr>
      <w:r>
        <w:rPr/>
        <w:t xml:space="preserve">反驳观点和网络分析方法的局限性和风险</w:t>
      </w:r>
    </w:p>
    <w:p>
      <w:pPr>
        <w:pStyle w:val="Heading1"/>
      </w:pPr>
      <w:bookmarkStart w:id="6" w:name="_Toc6"/>
      <w:r>
        <w:t>Report location:</w:t>
      </w:r>
      <w:bookmarkEnd w:id="6"/>
    </w:p>
    <w:p>
      <w:hyperlink r:id="rId8" w:history="1">
        <w:r>
          <w:rPr>
            <w:color w:val="2980b9"/>
            <w:u w:val="single"/>
          </w:rPr>
          <w:t xml:space="preserve">https://www.fullpicture.app/item/2a3c000d45f836e279ffe341d6f9b4ab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5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220-023-00102-3" TargetMode="External"/><Relationship Id="rId8" Type="http://schemas.openxmlformats.org/officeDocument/2006/relationships/hyperlink" Target="https://www.fullpicture.app/item/2a3c000d45f836e279ffe341d6f9b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2023-12-07T03:54:13+01:00</dcterms:created>
  <dcterms:modified xsi:type="dcterms:W3CDTF">2023-12-07T03:54:13+01:00</dcterms:modified>
</cp:coreProperties>
</file>

<file path=docProps/custom.xml><?xml version="1.0" encoding="utf-8"?>
<Properties xmlns="http://schemas.openxmlformats.org/officeDocument/2006/custom-properties" xmlns:vt="http://schemas.openxmlformats.org/officeDocument/2006/docPropsVTypes"/>
</file>