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white drivers spew pollution breathed by people of color</w:t>
      </w:r>
      <w:br/>
      <w:hyperlink r:id="rId7" w:history="1">
        <w:r>
          <w:rPr>
            <w:color w:val="2980b9"/>
            <w:u w:val="single"/>
          </w:rPr>
          <w:t xml:space="preserve">https://www.latimes.com/environment/newsletter/2023-03-09/white-drivers-are-polluting-the-air-breathed-by-l-a-s-people-of-color-boiling-point</w:t>
        </w:r>
      </w:hyperlink>
    </w:p>
    <w:p>
      <w:pPr>
        <w:pStyle w:val="Heading1"/>
      </w:pPr>
      <w:bookmarkStart w:id="2" w:name="_Toc2"/>
      <w:r>
        <w:t>Article summary:</w:t>
      </w:r>
      <w:bookmarkEnd w:id="2"/>
    </w:p>
    <w:p>
      <w:pPr>
        <w:jc w:val="both"/>
      </w:pPr>
      <w:r>
        <w:rPr/>
        <w:t xml:space="preserve">1. A study from USC researchers found that Angelenos who drive more tend to be exposed to less air pollution, while those who drive less tend to be exposed to more pollution due to the history of racism in Los Angeles County.</w:t>
      </w:r>
    </w:p>
    <w:p>
      <w:pPr>
        <w:jc w:val="both"/>
      </w:pPr>
      <w:r>
        <w:rPr/>
        <w:t xml:space="preserve">2. The study shows how residents of whiter, wealthier communities disproportionately drive to work through lower-income Latino and Black neighborhoods, spewing pollution.</w:t>
      </w:r>
    </w:p>
    <w:p>
      <w:pPr>
        <w:jc w:val="both"/>
      </w:pPr>
      <w:r>
        <w:rPr/>
        <w:t xml:space="preserve">3. Solutions include getting more people into electric cars, offering tax credits to incentivize working from home, charging "congestion taxes" to make driving more expensive, allowing more apartment construction in wealthier neighborhoods, and building more public transit with a focus on buses.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white drivers spew pollution breathed by people of color" published in the Los Angeles Times' Boiling Point newsletter discusses a recent study that found that Angelenos who drive more tend to be exposed to less air pollution, while those who drive less tend to be exposed to more pollution. The article argues that this is due to the racist history of Los Angeles County's low-income communities of color being torn apart to make way for freeways, which has resulted in many residents of whiter, more affluent neighborhoods commuting through lower-income Black and Latino neighborhoods bisected by freeways.</w:t>
      </w:r>
    </w:p>
    <w:p>
      <w:pPr>
        <w:jc w:val="both"/>
      </w:pPr>
      <w:r>
        <w:rPr/>
        <w:t xml:space="preserve"/>
      </w:r>
    </w:p>
    <w:p>
      <w:pPr>
        <w:jc w:val="both"/>
      </w:pPr>
      <w:r>
        <w:rPr/>
        <w:t xml:space="preserve">The article provides a detailed analysis of the study's findings and their implications for environmental justice. It highlights the need for climate solutions that benefit everyone and suggests several policy solutions, such as offering tax credits to incentivize working from home, charging "congestion taxes" to make driving more expensive, allowing more apartment construction in wealthier neighborhoods, and building more public transit.</w:t>
      </w:r>
    </w:p>
    <w:p>
      <w:pPr>
        <w:jc w:val="both"/>
      </w:pPr>
      <w:r>
        <w:rPr/>
        <w:t xml:space="preserve"/>
      </w:r>
    </w:p>
    <w:p>
      <w:pPr>
        <w:jc w:val="both"/>
      </w:pPr>
      <w:r>
        <w:rPr/>
        <w:t xml:space="preserve">However, the article does not explore potential counterarguments or alternative perspectives on these policy solutions. For example, some may argue that congestion taxes disproportionately affect low-income individuals who cannot afford them or that building more public transit may not be feasible in Southern California's sprawling suburbs.</w:t>
      </w:r>
    </w:p>
    <w:p>
      <w:pPr>
        <w:jc w:val="both"/>
      </w:pPr>
      <w:r>
        <w:rPr/>
        <w:t xml:space="preserve"/>
      </w:r>
    </w:p>
    <w:p>
      <w:pPr>
        <w:jc w:val="both"/>
      </w:pPr>
      <w:r>
        <w:rPr/>
        <w:t xml:space="preserve">Additionally, while the article acknowledges that electric vehicles still produce harmful air pollution via dust from brake pads and toxic chemicals in tires, it does not provide any evidence or discussion on how these issues can be addressed. It also does not mention any potential risks associated with transitioning to electric vehicles or other climate solutions.</w:t>
      </w:r>
    </w:p>
    <w:p>
      <w:pPr>
        <w:jc w:val="both"/>
      </w:pPr>
      <w:r>
        <w:rPr/>
        <w:t xml:space="preserve"/>
      </w:r>
    </w:p>
    <w:p>
      <w:pPr>
        <w:jc w:val="both"/>
      </w:pPr>
      <w:r>
        <w:rPr/>
        <w:t xml:space="preserve">Overall, the article presents a compelling argument for addressing environmental injustice in Los Angeles County but could benefit from exploring alternative perspectives and providing additional evidence and discussion on potential risks and challenges associated with proposed policy solutions.</w:t>
      </w:r>
    </w:p>
    <w:p>
      <w:pPr>
        <w:pStyle w:val="Heading1"/>
      </w:pPr>
      <w:bookmarkStart w:id="5" w:name="_Toc5"/>
      <w:r>
        <w:t>Topics for further research:</w:t>
      </w:r>
      <w:bookmarkEnd w:id="5"/>
    </w:p>
    <w:p>
      <w:pPr>
        <w:spacing w:after="0"/>
        <w:numPr>
          <w:ilvl w:val="0"/>
          <w:numId w:val="2"/>
        </w:numPr>
      </w:pPr>
      <w:r>
        <w:rPr/>
        <w:t xml:space="preserve">Potential drawbacks of congestion taxes on low-income individuals
</w:t>
      </w:r>
    </w:p>
    <w:p>
      <w:pPr>
        <w:spacing w:after="0"/>
        <w:numPr>
          <w:ilvl w:val="0"/>
          <w:numId w:val="2"/>
        </w:numPr>
      </w:pPr>
      <w:r>
        <w:rPr/>
        <w:t xml:space="preserve">Feasibility of building more public transit in Southern California suburbs
</w:t>
      </w:r>
    </w:p>
    <w:p>
      <w:pPr>
        <w:spacing w:after="0"/>
        <w:numPr>
          <w:ilvl w:val="0"/>
          <w:numId w:val="2"/>
        </w:numPr>
      </w:pPr>
      <w:r>
        <w:rPr/>
        <w:t xml:space="preserve">Solutions for reducing air pollution from electric vehicles' brake pads and tires
</w:t>
      </w:r>
    </w:p>
    <w:p>
      <w:pPr>
        <w:spacing w:after="0"/>
        <w:numPr>
          <w:ilvl w:val="0"/>
          <w:numId w:val="2"/>
        </w:numPr>
      </w:pPr>
      <w:r>
        <w:rPr/>
        <w:t xml:space="preserve">Risks associated with transitioning to electric vehicles
</w:t>
      </w:r>
    </w:p>
    <w:p>
      <w:pPr>
        <w:spacing w:after="0"/>
        <w:numPr>
          <w:ilvl w:val="0"/>
          <w:numId w:val="2"/>
        </w:numPr>
      </w:pPr>
      <w:r>
        <w:rPr/>
        <w:t xml:space="preserve">Impact of apartment construction in wealthier neighborhoods on housing affordability
</w:t>
      </w:r>
    </w:p>
    <w:p>
      <w:pPr>
        <w:numPr>
          <w:ilvl w:val="0"/>
          <w:numId w:val="2"/>
        </w:numPr>
      </w:pPr>
      <w:r>
        <w:rPr/>
        <w:t xml:space="preserve">Alternative policy solutions for addressing environmental injustice in Los Angeles County</w:t>
      </w:r>
    </w:p>
    <w:p>
      <w:pPr>
        <w:pStyle w:val="Heading1"/>
      </w:pPr>
      <w:bookmarkStart w:id="6" w:name="_Toc6"/>
      <w:r>
        <w:t>Report location:</w:t>
      </w:r>
      <w:bookmarkEnd w:id="6"/>
    </w:p>
    <w:p>
      <w:hyperlink r:id="rId8" w:history="1">
        <w:r>
          <w:rPr>
            <w:color w:val="2980b9"/>
            <w:u w:val="single"/>
          </w:rPr>
          <w:t xml:space="preserve">https://www.fullpicture.app/item/2a6128635bf1b71e11d04a3a825677e4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EF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times.com/environment/newsletter/2023-03-09/white-drivers-are-polluting-the-air-breathed-by-l-a-s-people-of-color-boiling-point" TargetMode="External"/><Relationship Id="rId8" Type="http://schemas.openxmlformats.org/officeDocument/2006/relationships/hyperlink" Target="https://www.fullpicture.app/item/2a6128635bf1b71e11d04a3a825677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2023-06-14T14:42:47+02:00</dcterms:created>
  <dcterms:modified xsi:type="dcterms:W3CDTF">2023-06-14T14:42:47+02:00</dcterms:modified>
</cp:coreProperties>
</file>

<file path=docProps/custom.xml><?xml version="1.0" encoding="utf-8"?>
<Properties xmlns="http://schemas.openxmlformats.org/officeDocument/2006/custom-properties" xmlns:vt="http://schemas.openxmlformats.org/officeDocument/2006/docPropsVTypes"/>
</file>