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predictive model for optimal continuous positive airway pressure in the treatment of pure moderate to severe obstructive sleep apnea in China - PMC</w:t>
      </w:r>
      <w:br/>
      <w:hyperlink r:id="rId7" w:history="1">
        <w:r>
          <w:rPr>
            <w:color w:val="2980b9"/>
            <w:u w:val="single"/>
          </w:rPr>
          <w:t xml:space="preserve">https://www.ncbi.nlm.nih.gov/pmc/articles/PMC9202661/</w:t>
        </w:r>
      </w:hyperlink>
    </w:p>
    <w:p>
      <w:pPr>
        <w:pStyle w:val="Heading1"/>
      </w:pPr>
      <w:bookmarkStart w:id="2" w:name="_Toc2"/>
      <w:r>
        <w:t>Article summary:</w:t>
      </w:r>
      <w:bookmarkEnd w:id="2"/>
    </w:p>
    <w:p>
      <w:pPr>
        <w:jc w:val="both"/>
      </w:pPr>
      <w:r>
        <w:rPr/>
        <w:t xml:space="preserve">1. This study aimed to develop a predictive equation for determining the optimal value of CPAP for patients with OSA in China.</w:t>
      </w:r>
    </w:p>
    <w:p>
      <w:pPr>
        <w:jc w:val="both"/>
      </w:pPr>
      <w:r>
        <w:rPr/>
        <w:t xml:space="preserve">2. The best equation to predict the optimal value of CPAP was found to be: CPAPpred = 7.581 + 0.020*AHI + 0.101*BMI + 0.015*LAT-0.028*minSpO2 (R2 = 27.2%, p &lt; 0.05).</w:t>
      </w:r>
    </w:p>
    <w:p>
      <w:pPr>
        <w:jc w:val="both"/>
      </w:pPr>
      <w:r>
        <w:rPr/>
        <w:t xml:space="preserve">3. The correlation between predictive CPAP and laboratory-determined manual optimal CPAP was significant in the validation group (r = 0.706, p = 0.000).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is based on a study conducted by researchers from Tianjin Medical University General Hospital, which is a reputable institution with a good reputation in medical research and practice. The study was also approved by the Clinical Research Ethics Committee of Tianjin Medical University General Hospital, indicating that ethical considerations were taken into account during the research process. Furthermore, the article provides detailed information about the methods used in the study, such as data collection methods, sample size, statistical analysis techniques, etc., which adds to its credibility and reliability. </w:t>
      </w:r>
    </w:p>
    <w:p>
      <w:pPr>
        <w:jc w:val="both"/>
      </w:pPr>
      <w:r>
        <w:rPr/>
        <w:t xml:space="preserve">However, there are some potential biases that should be noted when assessing this article's trustworthiness and reliability. Firstly, since this is a retrospective study based on data collected from previous studies conducted at Tianjin Medical University General Hospital, there may be some selection bias due to the fact that only patients who attended CPAP titrations during overnight polysomnogram were included in the study sample. Secondly, since this is an observational study rather than an experimental one, it may not be able to provide definitive conclusions about cause-and-effect relationships between variables due to potential confounding factors that cannot be controlled or accounted for in an observational setting. Finally, since this is a single-center study conducted at one hospital only, its results may not be generalizable to other populations or settings outside of China due to differences in patient characteristics or healthcare systems across countries or regions</w:t>
      </w:r>
    </w:p>
    <w:p>
      <w:pPr>
        <w:pStyle w:val="Heading1"/>
      </w:pPr>
      <w:bookmarkStart w:id="5" w:name="_Toc5"/>
      <w:r>
        <w:t>Topics for further research:</w:t>
      </w:r>
      <w:bookmarkEnd w:id="5"/>
    </w:p>
    <w:p>
      <w:pPr>
        <w:spacing w:after="0"/>
        <w:numPr>
          <w:ilvl w:val="0"/>
          <w:numId w:val="2"/>
        </w:numPr>
      </w:pPr>
      <w:r>
        <w:rPr/>
        <w:t xml:space="preserve">CPAP titration</w:t>
      </w:r>
    </w:p>
    <w:p>
      <w:pPr>
        <w:spacing w:after="0"/>
        <w:numPr>
          <w:ilvl w:val="0"/>
          <w:numId w:val="2"/>
        </w:numPr>
      </w:pPr>
      <w:r>
        <w:rPr/>
        <w:t xml:space="preserve">Polysomnogram</w:t>
      </w:r>
    </w:p>
    <w:p>
      <w:pPr>
        <w:spacing w:after="0"/>
        <w:numPr>
          <w:ilvl w:val="0"/>
          <w:numId w:val="2"/>
        </w:numPr>
      </w:pPr>
      <w:r>
        <w:rPr/>
        <w:t xml:space="preserve">Selection bias</w:t>
      </w:r>
    </w:p>
    <w:p>
      <w:pPr>
        <w:spacing w:after="0"/>
        <w:numPr>
          <w:ilvl w:val="0"/>
          <w:numId w:val="2"/>
        </w:numPr>
      </w:pPr>
      <w:r>
        <w:rPr/>
        <w:t xml:space="preserve">Confounding factors</w:t>
      </w:r>
    </w:p>
    <w:p>
      <w:pPr>
        <w:spacing w:after="0"/>
        <w:numPr>
          <w:ilvl w:val="0"/>
          <w:numId w:val="2"/>
        </w:numPr>
      </w:pPr>
      <w:r>
        <w:rPr/>
        <w:t xml:space="preserve">Single-center study</w:t>
      </w:r>
    </w:p>
    <w:p>
      <w:pPr>
        <w:numPr>
          <w:ilvl w:val="0"/>
          <w:numId w:val="2"/>
        </w:numPr>
      </w:pPr>
      <w:r>
        <w:rPr/>
        <w:t xml:space="preserve">Generalizability of results</w:t>
      </w:r>
    </w:p>
    <w:p>
      <w:pPr>
        <w:pStyle w:val="Heading1"/>
      </w:pPr>
      <w:bookmarkStart w:id="6" w:name="_Toc6"/>
      <w:r>
        <w:t>Report location:</w:t>
      </w:r>
      <w:bookmarkEnd w:id="6"/>
    </w:p>
    <w:p>
      <w:hyperlink r:id="rId8" w:history="1">
        <w:r>
          <w:rPr>
            <w:color w:val="2980b9"/>
            <w:u w:val="single"/>
          </w:rPr>
          <w:t xml:space="preserve">https://www.fullpicture.app/item/2a949490da103132ecc5bc9164879017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DF8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02661/" TargetMode="External"/><Relationship Id="rId8" Type="http://schemas.openxmlformats.org/officeDocument/2006/relationships/hyperlink" Target="https://www.fullpicture.app/item/2a949490da103132ecc5bc91648790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2023-02-23T03:31:23+01:00</dcterms:created>
  <dcterms:modified xsi:type="dcterms:W3CDTF">2023-02-23T03:31:23+01:00</dcterms:modified>
</cp:coreProperties>
</file>

<file path=docProps/custom.xml><?xml version="1.0" encoding="utf-8"?>
<Properties xmlns="http://schemas.openxmlformats.org/officeDocument/2006/custom-properties" xmlns:vt="http://schemas.openxmlformats.org/officeDocument/2006/docPropsVTypes"/>
</file>