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Brucellosis in kidney transplant donor: A case report - ScienceDirect</w:t></w:r><w:br/><w:hyperlink r:id="rId7" w:history="1"><w:r><w:rPr><w:color w:val="2980b9"/><w:u w:val="single"/></w:rPr><w:t xml:space="preserve">https://www.sciencedirect.com/science/article/pii/S1876034122002027?fr=RR-2&ref=pdf_download&rr=79760b9e7cca04f0</w:t></w:r></w:hyperlink></w:p><w:p><w:pPr><w:pStyle w:val="Heading1"/></w:pPr><w:bookmarkStart w:id="2" w:name="_Toc2"/><w:r><w:t>Article summary:</w:t></w:r><w:bookmarkEnd w:id="2"/></w:p><w:p><w:pPr><w:jc w:val="both"/></w:pPr><w:r><w:rPr/><w:t xml:space="preserve">1. Brucellosis is a common zoonotic disease that is endemic in many parts of the world, including China.</w:t></w:r></w:p><w:p><w:pPr><w:jc w:val="both"/></w:pPr><w:r><w:rPr/><w:t xml:space="preserve">2. This case report describes a rare complication of brucellosis following kidney transplantation from a donor in Zhejiang Province, China.</w:t></w:r></w:p><w:p><w:pPr><w:jc w:val="both"/></w:pPr><w:r><w:rPr/><w:t xml:space="preserve">3. The two recipients were successfully treated with doxycycline and sulfamethoxazole plus rifampicin for 6 weeks and recovered without any relapse within 2 years.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“Brucellosis in Kidney Transplant Donor: A Case Report” provides an interesting case study of a rare complication of brucellosis following kidney transplantation from a donor in Zhejiang Province, China. The article is well-written and provides detailed information about the donor’s medical history, laboratory results, and treatment plan for the two recipients. The authors also provide evidence to support their claims by citing previous studies on brucellosis incidence and other cases of brucellosis after kidney transplantation. </w:t></w:r></w:p><w:p><w:pPr><w:jc w:val="both"/></w:pPr><w:r><w:rPr/><w:t xml:space="preserve">However, there are some potential biases that should be noted when evaluating this article. First, the authors do not provide any information about the source of their data or how it was collected, which could lead to potential bias in the results reported. Additionally, the authors do not discuss any possible risks associated with organ transplantation or any potential counterarguments to their findings. Furthermore, while the authors cite previous studies on brucellosis incidence and other cases of brucellosis after kidney transplantation, they do not explore these studies further or present both sides equally when discussing their findings. Finally, there is no mention of promotional content or partiality in this article; however, it should be noted that this article was published in ScienceDirect which may have an inherent bias towards scientific research articles such as this one. </w:t></w:r></w:p><w:p><w:pPr><w:jc w:val="both"/></w:pPr><w:r><w:rPr/><w:t xml:space="preserve">In conclusion, while this article provides an interesting case study on a rare complication of brucellosis following kidney transplantation from a donor in Zhejiang Province, China,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Brucellosis in kidney transplantation</w:t></w:r></w:p><w:p><w:pPr><w:spacing w:after="0"/><w:numPr><w:ilvl w:val="0"/><w:numId w:val="2"/></w:numPr></w:pPr><w:r><w:rPr/><w:t xml:space="preserve">Risks associated with organ transplantation</w:t></w:r></w:p><w:p><w:pPr><w:spacing w:after="0"/><w:numPr><w:ilvl w:val="0"/><w:numId w:val="2"/></w:numPr></w:pPr><w:r><w:rPr/><w:t xml:space="preserve">Brucellosis incidence</w:t></w:r></w:p><w:p><w:pPr><w:spacing w:after="0"/><w:numPr><w:ilvl w:val="0"/><w:numId w:val="2"/></w:numPr></w:pPr><w:r><w:rPr/><w:t xml:space="preserve">Counterarguments to brucellosis after kidney transplantation</w:t></w:r></w:p><w:p><w:pPr><w:spacing w:after="0"/><w:numPr><w:ilvl w:val="0"/><w:numId w:val="2"/></w:numPr></w:pPr><w:r><w:rPr/><w:t xml:space="preserve">Promotional content in scientific research articles</w:t></w:r></w:p><w:p><w:pPr><w:numPr><w:ilvl w:val="0"/><w:numId w:val="2"/></w:numPr></w:pPr><w:r><w:rPr/><w:t xml:space="preserve">Partiality in scientific research articles</w:t></w:r></w:p><w:p><w:pPr><w:pStyle w:val="Heading1"/></w:pPr><w:bookmarkStart w:id="6" w:name="_Toc6"/><w:r><w:t>Report location:</w:t></w:r><w:bookmarkEnd w:id="6"/></w:p><w:p><w:hyperlink r:id="rId8" w:history="1"><w:r><w:rPr><w:color w:val="2980b9"/><w:u w:val="single"/></w:rPr><w:t xml:space="preserve">https://www.fullpicture.app/item/2aa9b992d853fb495d24b8a5aa163ee2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2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034122002027?fr=RR-2&amp;ref=pdf_download&amp;rr=79760b9e7cca04f0" TargetMode="External"/><Relationship Id="rId8" Type="http://schemas.openxmlformats.org/officeDocument/2006/relationships/hyperlink" Target="https://www.fullpicture.app/item/2aa9b992d853fb495d24b8a5aa163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2023-03-03T09:03:43+01:00</dcterms:created>
  <dcterms:modified xsi:type="dcterms:W3CDTF">2023-03-03T09:03:43+01:00</dcterms:modified>
</cp:coreProperties>
</file>

<file path=docProps/custom.xml><?xml version="1.0" encoding="utf-8"?>
<Properties xmlns="http://schemas.openxmlformats.org/officeDocument/2006/custom-properties" xmlns:vt="http://schemas.openxmlformats.org/officeDocument/2006/docPropsVTypes"/>
</file>