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Physical and Functional Interactions between USF and Sp1 Proteins Regulate Human Deoxycytidine Kinase Promoter Activity - ScienceDirect</w:t>
      </w:r>
      <w:br/>
      <w:hyperlink r:id="rId7" w:history="1">
        <w:r>
          <w:rPr>
            <w:color w:val="2980b9"/>
            <w:u w:val="single"/>
          </w:rPr>
          <w:t xml:space="preserve">https://www.sciencedirect.com/science/article/pii/S0021925820755006?via%3Dihub=</w:t>
        </w:r>
      </w:hyperlink>
    </w:p>
    <w:p>
      <w:pPr>
        <w:pStyle w:val="Heading1"/>
      </w:pPr>
      <w:bookmarkStart w:id="2" w:name="_Toc2"/>
      <w:r>
        <w:t>Article summary:</w:t>
      </w:r>
      <w:bookmarkEnd w:id="2"/>
    </w:p>
    <w:p>
      <w:pPr>
        <w:jc w:val="both"/>
      </w:pPr>
      <w:r>
        <w:rPr/>
        <w:t xml:space="preserve">1. Deoxycytidine kinase (dCK) is important for the activity of anticancer and antiviral agents such as cytosine arabinoside and gemcitabine.</w:t>
      </w:r>
    </w:p>
    <w:p>
      <w:pPr>
        <w:jc w:val="both"/>
      </w:pPr>
      <w:r>
        <w:rPr/>
        <w:t xml:space="preserve">2. The transcriptional regulation of dCK involves the binding of Sp1/Sp3 and USF1/2 to specific cis-elements in the promoter region.</w:t>
      </w:r>
    </w:p>
    <w:p>
      <w:pPr>
        <w:jc w:val="both"/>
      </w:pPr>
      <w:r>
        <w:rPr/>
        <w:t xml:space="preserve">3. Physical and functional interactions between Sp and USF proteins play a role in regulating dCK gene expression, which may have implications for improving chemotherapy with nucleoside analogs.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作为一篇科学研究论文，该文章的内容相对客观和中立。然而，它可能存在一些偏见和局限性。</w:t>
      </w:r>
    </w:p>
    <w:p>
      <w:pPr>
        <w:jc w:val="both"/>
      </w:pPr>
      <w:r>
        <w:rPr/>
        <w:t xml:space="preserve"/>
      </w:r>
    </w:p>
    <w:p>
      <w:pPr>
        <w:jc w:val="both"/>
      </w:pPr>
      <w:r>
        <w:rPr/>
        <w:t xml:space="preserve">首先，该文章只涉及了在HepG2肝癌细胞中调控dCK基因表达的机制。这种特定的细胞类型可能不代表其他细胞类型或组织中的情况。因此，该研究结果需要在更广泛的上下文中进行验证。</w:t>
      </w:r>
    </w:p>
    <w:p>
      <w:pPr>
        <w:jc w:val="both"/>
      </w:pPr>
      <w:r>
        <w:rPr/>
        <w:t xml:space="preserve"/>
      </w:r>
    </w:p>
    <w:p>
      <w:pPr>
        <w:jc w:val="both"/>
      </w:pPr>
      <w:r>
        <w:rPr/>
        <w:t xml:space="preserve">其次，该文章没有探讨与dCK基因表达相关的潜在风险或副作用。例如，过度表达dCK可能导致毒性反应或其他不良后果。这些问题需要进一步研究和讨论。</w:t>
      </w:r>
    </w:p>
    <w:p>
      <w:pPr>
        <w:jc w:val="both"/>
      </w:pPr>
      <w:r>
        <w:rPr/>
        <w:t xml:space="preserve"/>
      </w:r>
    </w:p>
    <w:p>
      <w:pPr>
        <w:jc w:val="both"/>
      </w:pPr>
      <w:r>
        <w:rPr/>
        <w:t xml:space="preserve">此外，在描述实验结果时，该文章可能存在某些片面报道或缺失考虑点。例如，在讨论USF和Sp1蛋白之间的相互作用时，并没有提到其他转录因子是否也参与了这个过程。</w:t>
      </w:r>
    </w:p>
    <w:p>
      <w:pPr>
        <w:jc w:val="both"/>
      </w:pPr>
      <w:r>
        <w:rPr/>
        <w:t xml:space="preserve"/>
      </w:r>
    </w:p>
    <w:p>
      <w:pPr>
        <w:jc w:val="both"/>
      </w:pPr>
      <w:r>
        <w:rPr/>
        <w:t xml:space="preserve">最后，尽管该文章提供了一些证据支持USF和Sp1蛋白对dCK基因表达的调节作用，但它并没有提供足够的证据来支持作者所提出的“识别Sp和USF蛋白之间物理和功能性相互作用可以促进我们更好地理解肿瘤细胞中dCK基因表达差异”的主张。这种主张需要更多实验证据来支持。</w:t>
      </w:r>
    </w:p>
    <w:p>
      <w:pPr>
        <w:jc w:val="both"/>
      </w:pPr>
      <w:r>
        <w:rPr/>
        <w:t xml:space="preserve"/>
      </w:r>
    </w:p>
    <w:p>
      <w:pPr>
        <w:jc w:val="both"/>
      </w:pPr>
      <w:r>
        <w:rPr/>
        <w:t xml:space="preserve">总之，虽然该文章是一篇科学研究论文，并且内容相对客观和中立，但仍然存在某些偏见、局限性和未经充分证明的主张。读者应当保持批判思维并谨慎评估其中所述内容。</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Potential risks or side effects of dCK gene expression regulation
</w:t>
      </w:r>
    </w:p>
    <w:p>
      <w:pPr>
        <w:spacing w:after="0"/>
        <w:numPr>
          <w:ilvl w:val="0"/>
          <w:numId w:val="2"/>
        </w:numPr>
      </w:pPr>
      <w:r>
        <w:rPr/>
        <w:t xml:space="preserve">Biases or missing considerations in describing experimental results
</w:t>
      </w:r>
    </w:p>
    <w:p>
      <w:pPr>
        <w:spacing w:after="0"/>
        <w:numPr>
          <w:ilvl w:val="0"/>
          <w:numId w:val="2"/>
        </w:numPr>
      </w:pPr>
      <w:r>
        <w:rPr/>
        <w:t xml:space="preserve">Other transcription factors involved in the interaction between USF and Sp1 proteins
</w:t>
      </w:r>
    </w:p>
    <w:p>
      <w:pPr>
        <w:spacing w:after="0"/>
        <w:numPr>
          <w:ilvl w:val="0"/>
          <w:numId w:val="2"/>
        </w:numPr>
      </w:pPr>
      <w:r>
        <w:rPr/>
        <w:t xml:space="preserve">Insufficient evidence to support the claim about understanding dCK gene expression differences in tumor cells
</w:t>
      </w:r>
    </w:p>
    <w:p>
      <w:pPr>
        <w:numPr>
          <w:ilvl w:val="0"/>
          <w:numId w:val="2"/>
        </w:numPr>
      </w:pPr>
      <w:r>
        <w:rPr/>
        <w:t xml:space="preserve">Critical thinking and cautious evaluation of the content</w:t>
      </w:r>
    </w:p>
    <w:p>
      <w:pPr>
        <w:pStyle w:val="Heading1"/>
      </w:pPr>
      <w:bookmarkStart w:id="6" w:name="_Toc6"/>
      <w:r>
        <w:t>Report location:</w:t>
      </w:r>
      <w:bookmarkEnd w:id="6"/>
    </w:p>
    <w:p>
      <w:hyperlink r:id="rId8" w:history="1">
        <w:r>
          <w:rPr>
            <w:color w:val="2980b9"/>
            <w:u w:val="single"/>
          </w:rPr>
          <w:t xml:space="preserve">https://www.fullpicture.app/item/2ad70f941e609b1210796ea8c0264b6c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98F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1925820755006?via%3Dihub=" TargetMode="External"/><Relationship Id="rId8" Type="http://schemas.openxmlformats.org/officeDocument/2006/relationships/hyperlink" Target="https://www.fullpicture.app/item/2ad70f941e609b1210796ea8c0264b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2023-12-28T19:57:12+01:00</dcterms:created>
  <dcterms:modified xsi:type="dcterms:W3CDTF">2023-12-28T19:57:12+01:00</dcterms:modified>
</cp:coreProperties>
</file>

<file path=docProps/custom.xml><?xml version="1.0" encoding="utf-8"?>
<Properties xmlns="http://schemas.openxmlformats.org/officeDocument/2006/custom-properties" xmlns:vt="http://schemas.openxmlformats.org/officeDocument/2006/docPropsVTypes"/>
</file>