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developments and advancements in knee implants materials, manufacturing: A review - ScienceDirect</w:t>
      </w:r>
      <w:br/>
      <w:hyperlink r:id="rId7" w:history="1">
        <w:r>
          <w:rPr>
            <w:color w:val="2980b9"/>
            <w:u w:val="single"/>
          </w:rPr>
          <w:t xml:space="preserve">https://www.sciencedirect.com/science/article/pii/S2214785320401828?via%3Dihub=</w:t>
        </w:r>
      </w:hyperlink>
    </w:p>
    <w:p>
      <w:pPr>
        <w:pStyle w:val="Heading1"/>
      </w:pPr>
      <w:bookmarkStart w:id="2" w:name="_Toc2"/>
      <w:r>
        <w:t>Article summary:</w:t>
      </w:r>
      <w:bookmarkEnd w:id="2"/>
    </w:p>
    <w:p>
      <w:pPr>
        <w:jc w:val="both"/>
      </w:pPr>
      <w:r>
        <w:rPr/>
        <w:t xml:space="preserve">1. Knee implant saat ini dirancang untuk menggantikan tulang yang rusak pada sendi lutut.</w:t>
      </w:r>
    </w:p>
    <w:p>
      <w:pPr>
        <w:jc w:val="both"/>
      </w:pPr>
      <w:r>
        <w:rPr/>
        <w:t xml:space="preserve">2. Berbagai macam material biokompatibel seperti zirconium, titanium alloy, UHMWP, dan smart materials telah dikembangkan untuk meningkatkan kinerja implan.</w:t>
      </w:r>
    </w:p>
    <w:p>
      <w:pPr>
        <w:jc w:val="both"/>
      </w:pPr>
      <w:r>
        <w:rPr/>
        <w:t xml:space="preserve">3. Beberapa studi telah dilakukan untuk melakukan simulasi analisis perilaku implan lutut di bawah berbagai kondisi beban statis dan dinamis.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tinjauan tentang perkembangan terbaru dan kemajuan dalam material implan lutut dan manufaktur. Artikel ini juga membahas tentang berbagai macam material biokompatibel yang digunakan dalam implan lutut, serta proses manufaktur yang akan mengarah pada teknik yang lebih sederhana. Artikel ini juga membahas tentang simulasi analisis perilaku implan lutut di bawah berbagai kondisi beban statis dan dinamis.</w:t>
      </w:r>
    </w:p>
    <w:p>
      <w:pPr>
        <w:jc w:val="both"/>
      </w:pPr>
      <w:r>
        <w:rPr/>
        <w:t xml:space="preserve">Kepercayaan dan keandalan artikel ini cukup tinggi karena artikel ini didasarkan pada penelitian ilmiah yang valid dengan sumber daya yang relevan dan terpercaya. Namun, ada potensial bias dalam artikel ini karena tidak semua argumen tandingannya dijelajahi secara mendalam atau disebutkan secara eksplisit. Selain itu, ada beberapa poin pertimbangan penting yang hilang dari artikel ini seperti risiko potensial yang mungkin tidak diungkapkan secara jelas atau tidak menghadirkan kedua belah pihak secara setara.</w:t>
      </w:r>
    </w:p>
    <w:p>
      <w:pPr>
        <w:pStyle w:val="Heading1"/>
      </w:pPr>
      <w:bookmarkStart w:id="5" w:name="_Toc5"/>
      <w:r>
        <w:t>Topics for further research:</w:t>
      </w:r>
      <w:bookmarkEnd w:id="5"/>
    </w:p>
    <w:p>
      <w:pPr>
        <w:spacing w:after="0"/>
        <w:numPr>
          <w:ilvl w:val="0"/>
          <w:numId w:val="2"/>
        </w:numPr>
      </w:pPr>
      <w:r>
        <w:rPr/>
        <w:t xml:space="preserve">Risiko implan lutut</w:t>
      </w:r>
    </w:p>
    <w:p>
      <w:pPr>
        <w:spacing w:after="0"/>
        <w:numPr>
          <w:ilvl w:val="0"/>
          <w:numId w:val="2"/>
        </w:numPr>
      </w:pPr>
      <w:r>
        <w:rPr/>
        <w:t xml:space="preserve">Material biokompatibel untuk implan lutut</w:t>
      </w:r>
    </w:p>
    <w:p>
      <w:pPr>
        <w:spacing w:after="0"/>
        <w:numPr>
          <w:ilvl w:val="0"/>
          <w:numId w:val="2"/>
        </w:numPr>
      </w:pPr>
      <w:r>
        <w:rPr/>
        <w:t xml:space="preserve">Manufaktur implan lutut</w:t>
      </w:r>
    </w:p>
    <w:p>
      <w:pPr>
        <w:spacing w:after="0"/>
        <w:numPr>
          <w:ilvl w:val="0"/>
          <w:numId w:val="2"/>
        </w:numPr>
      </w:pPr>
      <w:r>
        <w:rPr/>
        <w:t xml:space="preserve">Analisis perilaku implan lutut</w:t>
      </w:r>
    </w:p>
    <w:p>
      <w:pPr>
        <w:spacing w:after="0"/>
        <w:numPr>
          <w:ilvl w:val="0"/>
          <w:numId w:val="2"/>
        </w:numPr>
      </w:pPr>
      <w:r>
        <w:rPr/>
        <w:t xml:space="preserve">Teknik manufaktur yang lebih sederhana</w:t>
      </w:r>
    </w:p>
    <w:p>
      <w:pPr>
        <w:numPr>
          <w:ilvl w:val="0"/>
          <w:numId w:val="2"/>
        </w:numPr>
      </w:pPr>
      <w:r>
        <w:rPr/>
        <w:t xml:space="preserve">Kedua belah pihak dalam implan lutut</w:t>
      </w:r>
    </w:p>
    <w:p>
      <w:pPr>
        <w:pStyle w:val="Heading1"/>
      </w:pPr>
      <w:bookmarkStart w:id="6" w:name="_Toc6"/>
      <w:r>
        <w:t>Report location:</w:t>
      </w:r>
      <w:bookmarkEnd w:id="6"/>
    </w:p>
    <w:p>
      <w:hyperlink r:id="rId8" w:history="1">
        <w:r>
          <w:rPr>
            <w:color w:val="2980b9"/>
            <w:u w:val="single"/>
          </w:rPr>
          <w:t xml:space="preserve">https://www.fullpicture.app/item/2ae5683097e134ef9daecf53c2d2dcad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0C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20401828?via%3Dihub=" TargetMode="External"/><Relationship Id="rId8" Type="http://schemas.openxmlformats.org/officeDocument/2006/relationships/hyperlink" Target="https://www.fullpicture.app/item/2ae5683097e134ef9daecf53c2d2d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2023-02-26T09:11:31+01:00</dcterms:created>
  <dcterms:modified xsi:type="dcterms:W3CDTF">2023-02-26T09:11:31+01:00</dcterms:modified>
</cp:coreProperties>
</file>

<file path=docProps/custom.xml><?xml version="1.0" encoding="utf-8"?>
<Properties xmlns="http://schemas.openxmlformats.org/officeDocument/2006/custom-properties" xmlns:vt="http://schemas.openxmlformats.org/officeDocument/2006/docPropsVTypes"/>
</file>