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Case study on microseismic effect of coal and gas outburst process - ScienceDirect</w:t>
      </w:r>
      <w:br/>
      <w:hyperlink r:id="rId7" w:history="1">
        <w:r>
          <w:rPr>
            <w:color w:val="2980b9"/>
            <w:u w:val="single"/>
          </w:rPr>
          <w:t xml:space="preserve">https://www.sciencedirect.com/science/article/pii/S1365160912000895</w:t>
        </w:r>
      </w:hyperlink>
    </w:p>
    <w:p>
      <w:pPr>
        <w:pStyle w:val="Heading1"/>
      </w:pPr>
      <w:bookmarkStart w:id="2" w:name="_Toc2"/>
      <w:r>
        <w:t>Article summary:</w:t>
      </w:r>
      <w:bookmarkEnd w:id="2"/>
    </w:p>
    <w:p>
      <w:pPr>
        <w:jc w:val="both"/>
      </w:pPr>
      <w:r>
        <w:rPr/>
        <w:t xml:space="preserve">1. The article discusses the microseismic effect of coal and gas outburst process, with a case study on a typical coal and gas outburst hazard that occurred in II1026 driving working face of Haizi coal mine.</w:t>
      </w:r>
    </w:p>
    <w:p>
      <w:pPr>
        <w:jc w:val="both"/>
      </w:pPr>
      <w:r>
        <w:rPr/>
        <w:t xml:space="preserve">2. The article outlines the production and geological conditions of the mining area, as well as the microseismic monitoring system used to record the outburst process.</w:t>
      </w:r>
    </w:p>
    <w:p>
      <w:pPr>
        <w:jc w:val="both"/>
      </w:pPr>
      <w:r>
        <w:rPr/>
        <w:t xml:space="preserve">3. The article also discusses the mechanism of coal and gas outburst, as well as its precursory effects using microseism technology.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analysis of the microseismic effect of coal and gas outburst process, with a case study on a typical coal and gas outburst hazard that occurred in II1026 driving working face of Haizi coal mine. The article is written in an objective manner, providing detailed information about the production and geological conditions of the mining area, as well as the microseismic monitoring system used to record the outburst process.</w:t>
      </w:r>
    </w:p>
    <w:p>
      <w:pPr>
        <w:jc w:val="both"/>
      </w:pPr>
      <w:r>
        <w:rPr/>
        <w:t xml:space="preserve">The article also provides an overview of the mechanism of coal and gas outburst, as well as its precursory effects using microseism technology. However, there are some potential biases present in this article which should be noted. For example, while it does provide an overview of different studies conducted on this topic from around the world, it does not explore any counterarguments or alternative perspectives on these studies or their findings. Additionally, while it does provide some evidence for its claims regarding microseism technology being used to predict outbursts, it does not provide any evidence for other methods such as stress measurements or high pressure water infusion being used to prevent outbursts. Furthermore, while it does mention possible risks associated with outbursts such as property damage and casualties due to explosions caused by them indirectly, it does not discuss any potential long-term environmental impacts that could result from outbursts or other mining activities related to them.</w:t>
      </w:r>
    </w:p>
    <w:p>
      <w:pPr>
        <w:jc w:val="both"/>
      </w:pPr>
      <w:r>
        <w:rPr/>
        <w:t xml:space="preserve">In conclusion, while this article provides an informative overview of the microseismic effect of coal and gas outburst process with a case study on a typical occurrence at Haizi Coal Mine in China,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Coal and gas outburst prevention methods</w:t>
      </w:r>
    </w:p>
    <w:p>
      <w:pPr>
        <w:spacing w:after="0"/>
        <w:numPr>
          <w:ilvl w:val="0"/>
          <w:numId w:val="2"/>
        </w:numPr>
      </w:pPr>
      <w:r>
        <w:rPr/>
        <w:t xml:space="preserve">Environmental impacts of coal and gas outbursts</w:t>
      </w:r>
    </w:p>
    <w:p>
      <w:pPr>
        <w:spacing w:after="0"/>
        <w:numPr>
          <w:ilvl w:val="0"/>
          <w:numId w:val="2"/>
        </w:numPr>
      </w:pPr>
      <w:r>
        <w:rPr/>
        <w:t xml:space="preserve">Stress measurements for coal and gas outburst prediction</w:t>
      </w:r>
    </w:p>
    <w:p>
      <w:pPr>
        <w:spacing w:after="0"/>
        <w:numPr>
          <w:ilvl w:val="0"/>
          <w:numId w:val="2"/>
        </w:numPr>
      </w:pPr>
      <w:r>
        <w:rPr/>
        <w:t xml:space="preserve">High pressure water infusion for coal and gas outburst prevention</w:t>
      </w:r>
    </w:p>
    <w:p>
      <w:pPr>
        <w:spacing w:after="0"/>
        <w:numPr>
          <w:ilvl w:val="0"/>
          <w:numId w:val="2"/>
        </w:numPr>
      </w:pPr>
      <w:r>
        <w:rPr/>
        <w:t xml:space="preserve">Long-term effects of coal and gas outbursts</w:t>
      </w:r>
    </w:p>
    <w:p>
      <w:pPr>
        <w:numPr>
          <w:ilvl w:val="0"/>
          <w:numId w:val="2"/>
        </w:numPr>
      </w:pPr>
      <w:r>
        <w:rPr/>
        <w:t xml:space="preserve">Alternative perspectives on coal and gas outburst studies</w:t>
      </w:r>
    </w:p>
    <w:p>
      <w:pPr>
        <w:pStyle w:val="Heading1"/>
      </w:pPr>
      <w:bookmarkStart w:id="6" w:name="_Toc6"/>
      <w:r>
        <w:t>Report location:</w:t>
      </w:r>
      <w:bookmarkEnd w:id="6"/>
    </w:p>
    <w:p>
      <w:hyperlink r:id="rId8" w:history="1">
        <w:r>
          <w:rPr>
            <w:color w:val="2980b9"/>
            <w:u w:val="single"/>
          </w:rPr>
          <w:t xml:space="preserve">https://www.fullpicture.app/item/2b330f18b0a797b6bc83470a09da7db2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A9E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5160912000895" TargetMode="External"/><Relationship Id="rId8" Type="http://schemas.openxmlformats.org/officeDocument/2006/relationships/hyperlink" Target="https://www.fullpicture.app/item/2b330f18b0a797b6bc83470a09da7d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2023-02-23T00:47:34+01:00</dcterms:created>
  <dcterms:modified xsi:type="dcterms:W3CDTF">2023-02-23T00:47:34+01:00</dcterms:modified>
</cp:coreProperties>
</file>

<file path=docProps/custom.xml><?xml version="1.0" encoding="utf-8"?>
<Properties xmlns="http://schemas.openxmlformats.org/officeDocument/2006/custom-properties" xmlns:vt="http://schemas.openxmlformats.org/officeDocument/2006/docPropsVTypes"/>
</file>