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Bioelectric Potential in Next-Generation Organoids: Electrical Stimulation to Enhance 3D Structures of the Central Nervous System - PubMed</w:t>
      </w:r>
      <w:br/>
      <w:hyperlink r:id="rId7" w:history="1">
        <w:r>
          <w:rPr>
            <w:color w:val="2980b9"/>
            <w:u w:val="single"/>
          </w:rPr>
          <w:t xml:space="preserve">https://pubmed.ncbi.nlm.nih.gov/35656553/</w:t>
        </w:r>
      </w:hyperlink>
    </w:p>
    <w:p>
      <w:pPr>
        <w:pStyle w:val="Heading1"/>
      </w:pPr>
      <w:bookmarkStart w:id="2" w:name="_Toc2"/>
      <w:r>
        <w:t>Article summary:</w:t>
      </w:r>
      <w:bookmarkEnd w:id="2"/>
    </w:p>
    <w:p>
      <w:pPr>
        <w:jc w:val="both"/>
      </w:pPr>
      <w:r>
        <w:rPr/>
        <w:t xml:space="preserve">1. Pluripotent stem cell-derived organoid models of the central nervous system can be generated via recapitulation of in vivo developmental cues, including biochemical and biomechanical.</w:t>
      </w:r>
    </w:p>
    <w:p>
      <w:pPr>
        <w:jc w:val="both"/>
      </w:pPr>
      <w:r>
        <w:rPr/>
        <w:t xml:space="preserve">2. Bioelectricity has been shown to regulate central nervous system development and function, and electrical stimulation of neural cells has generated some important phenotypes relating to development and differentiation.</w:t>
      </w:r>
    </w:p>
    <w:p>
      <w:pPr>
        <w:jc w:val="both"/>
      </w:pPr>
      <w:r>
        <w:rPr/>
        <w:t xml:space="preserve">3. This article discusses how electrical stimulation may be utilised as a novel technique to engineer "next-generation" organoids.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“Bioelectric Potential in Next-Generation Organoids: Electrical Stimulation to Enhance 3D Structures of the Central Nervous System” is an informative review that provides an overview of the potential for bioelectricity to enhance 3D structures of the central nervous system (CNS). The authors provide a comprehensive overview of the current state of research on bioelectricity and its potential applications in tissue engineering, as well as discussing possible mechanisms by which electrical stimulation could be used to engineer next-generation organoids. </w:t>
      </w:r>
    </w:p>
    <w:p>
      <w:pPr>
        <w:jc w:val="both"/>
      </w:pPr>
      <w:r>
        <w:rPr/>
        <w:t xml:space="preserve">The article is generally reliable and trustworthy, providing a balanced overview of both the potential benefits and risks associated with using bioelectricity for tissue engineering. The authors provide evidence for their claims, citing relevant studies throughout the text, and they also discuss potential counterarguments or limitations associated with their proposed methods. Furthermore, they note possible risks associated with using bioelectricity for tissue engineering, such as damage to cells due to overstimulation or incorrect application. </w:t>
      </w:r>
    </w:p>
    <w:p>
      <w:pPr>
        <w:jc w:val="both"/>
      </w:pPr>
      <w:r>
        <w:rPr/>
        <w:t xml:space="preserve">The only potential issue with this article is that it does not explore any alternative approaches or technologies that could be used instead of bioelectricity for tissue engineering. However, this is understandable given that the focus of this article is on bioelectricity specifically, so it would not necessarily be expected that other approaches would be discussed in detail here.</w:t>
      </w:r>
    </w:p>
    <w:p>
      <w:pPr>
        <w:pStyle w:val="Heading1"/>
      </w:pPr>
      <w:bookmarkStart w:id="5" w:name="_Toc5"/>
      <w:r>
        <w:t>Topics for further research:</w:t>
      </w:r>
      <w:bookmarkEnd w:id="5"/>
    </w:p>
    <w:p>
      <w:pPr>
        <w:spacing w:after="0"/>
        <w:numPr>
          <w:ilvl w:val="0"/>
          <w:numId w:val="2"/>
        </w:numPr>
      </w:pPr>
      <w:r>
        <w:rPr/>
        <w:t xml:space="preserve">Tissue engineering techniques</w:t>
      </w:r>
    </w:p>
    <w:p>
      <w:pPr>
        <w:spacing w:after="0"/>
        <w:numPr>
          <w:ilvl w:val="0"/>
          <w:numId w:val="2"/>
        </w:numPr>
      </w:pPr>
      <w:r>
        <w:rPr/>
        <w:t xml:space="preserve">Alternative approaches to bioelectricity</w:t>
      </w:r>
    </w:p>
    <w:p>
      <w:pPr>
        <w:spacing w:after="0"/>
        <w:numPr>
          <w:ilvl w:val="0"/>
          <w:numId w:val="2"/>
        </w:numPr>
      </w:pPr>
      <w:r>
        <w:rPr/>
        <w:t xml:space="preserve">Electrical stimulation protocols</w:t>
      </w:r>
    </w:p>
    <w:p>
      <w:pPr>
        <w:spacing w:after="0"/>
        <w:numPr>
          <w:ilvl w:val="0"/>
          <w:numId w:val="2"/>
        </w:numPr>
      </w:pPr>
      <w:r>
        <w:rPr/>
        <w:t xml:space="preserve">Organoid development methods</w:t>
      </w:r>
    </w:p>
    <w:p>
      <w:pPr>
        <w:spacing w:after="0"/>
        <w:numPr>
          <w:ilvl w:val="0"/>
          <w:numId w:val="2"/>
        </w:numPr>
      </w:pPr>
      <w:r>
        <w:rPr/>
        <w:t xml:space="preserve">Risk assessment for bioelectricity</w:t>
      </w:r>
    </w:p>
    <w:p>
      <w:pPr>
        <w:numPr>
          <w:ilvl w:val="0"/>
          <w:numId w:val="2"/>
        </w:numPr>
      </w:pPr>
      <w:r>
        <w:rPr/>
        <w:t xml:space="preserve">3D structure of the CNS</w:t>
      </w:r>
    </w:p>
    <w:p>
      <w:pPr>
        <w:pStyle w:val="Heading1"/>
      </w:pPr>
      <w:bookmarkStart w:id="6" w:name="_Toc6"/>
      <w:r>
        <w:t>Report location:</w:t>
      </w:r>
      <w:bookmarkEnd w:id="6"/>
    </w:p>
    <w:p>
      <w:hyperlink r:id="rId8" w:history="1">
        <w:r>
          <w:rPr>
            <w:color w:val="2980b9"/>
            <w:u w:val="single"/>
          </w:rPr>
          <w:t xml:space="preserve">https://www.fullpicture.app/item/2b4eac6d2c22bda99cf492fe76480f5b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9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56553/" TargetMode="External"/><Relationship Id="rId8" Type="http://schemas.openxmlformats.org/officeDocument/2006/relationships/hyperlink" Target="https://www.fullpicture.app/item/2b4eac6d2c22bda99cf492fe76480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2023-02-24T21:23:47+01:00</dcterms:created>
  <dcterms:modified xsi:type="dcterms:W3CDTF">2023-02-24T21:23:47+01:00</dcterms:modified>
</cp:coreProperties>
</file>

<file path=docProps/custom.xml><?xml version="1.0" encoding="utf-8"?>
<Properties xmlns="http://schemas.openxmlformats.org/officeDocument/2006/custom-properties" xmlns:vt="http://schemas.openxmlformats.org/officeDocument/2006/docPropsVTypes"/>
</file>