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iteration scheme for phase field model for cohesive fracture and its implementation in Abaqus - 百度学术</w:t></w:r><w:br/><w:hyperlink r:id="rId7" w:history="1"><w:r><w:rPr><w:color w:val="2980b9"/><w:u w:val="single"/></w:rPr><w:t xml:space="preserve">https://xueshu.baidu.com/usercenter/paper/show?paperid=165k0pt0694y0cf0sy1h0ve0wb078494&site=xueshu_se</w:t></w:r></w:hyperlink></w:p><w:p><w:pPr><w:pStyle w:val="Heading1"/></w:pPr><w:bookmarkStart w:id="2" w:name="_Toc2"/><w:r><w:t>Article summary:</w:t></w:r><w:bookmarkEnd w:id="2"/></w:p><w:p><w:pPr><w:jc w:val="both"/></w:pPr><w:r><w:rPr/><w:t xml:space="preserve">1. Phase field modelling of fracture is gaining attention due to its ability to predict crack initiation and propagation without ad-hoc criteria.</w:t></w:r></w:p><w:p><w:pPr><w:jc w:val="both"/></w:pPr><w:r><w:rPr/><w:t xml:space="preserve">2. The introduction of cohesive zone models can result in nonlinear damage sub-problems, increasing the number of iteration steps required for solution.</w:t></w:r></w:p><w:p><w:pPr><w:jc w:val="both"/></w:pPr><w:r><w:rPr/><w:t xml:space="preserve">3. An improved staggered iteration scheme has been proposed to reduce computational costs and improve stability, and has been implemented through Abaqus subroutine UEL with successful validation.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&quot;An iteration scheme for phase field model for cohesive fracture and its implementation in Abaqus&quot; presents a new iteration scheme for solving nonlinear sub-problems in the phase field model of fracture. The authors propose an improved staggered iteration scheme that reduces computational costs and improves the stability of iteration. They also investigate a unified phase field model that integrates various cohesive relationships.</w:t></w:r></w:p><w:p><w:pPr><w:jc w:val="both"/></w:pPr><w:r><w:rPr/><w:t xml:space="preserve"></w:t></w:r></w:p><w:p><w:pPr><w:jc w:val="both"/></w:pPr><w:r><w:rPr/><w:t xml:space="preserve">The article is well-written and provides a detailed explanation of the proposed iteration scheme and the phase field model. The authors provide evidence to support their claims by comparing crack propagation paths and load-displacement curves with existing results. They also compare total iteration steps and elapsed computational time between the proposed iteration scheme and the existing scheme.</w:t></w:r></w:p><w:p><w:pPr><w:jc w:val="both"/></w:pPr><w:r><w:rPr/><w:t xml:space="preserve"></w:t></w:r></w:p><w:p><w:pPr><w:jc w:val="both"/></w:pPr><w:r><w:rPr/><w:t xml:space="preserve">However, there are some potential biases in the article that need to be considered. Firstly, the authors only focus on the benefits of their proposed iteration scheme without discussing any potential drawbacks or limitations. This one-sided reporting may lead readers to believe that there are no risks associated with using this method.</w:t></w:r></w:p><w:p><w:pPr><w:jc w:val="both"/></w:pPr><w:r><w:rPr/><w:t xml:space="preserve"></w:t></w:r></w:p><w:p><w:pPr><w:jc w:val="both"/></w:pPr><w:r><w:rPr/><w:t xml:space="preserve">Secondly, while the authors provide evidence to support their claims, they do not explore any counterarguments or alternative explanations for their results. This lack of exploration may limit readers' understanding of the broader context of this research.</w:t></w:r></w:p><w:p><w:pPr><w:jc w:val="both"/></w:pPr><w:r><w:rPr/><w:t xml:space="preserve"></w:t></w:r></w:p><w:p><w:pPr><w:jc w:val="both"/></w:pPr><w:r><w:rPr/><w:t xml:space="preserve">Thirdly, there is some promotional content in the article as it promotes Abaqus subroutine UEL as a suitable tool for implementing their proposed method. While this may be true, it is important to note that other software tools may also be suitable for implementing this method.</w:t></w:r></w:p><w:p><w:pPr><w:jc w:val="both"/></w:pPr><w:r><w:rPr/><w:t xml:space="preserve"></w:t></w:r></w:p><w:p><w:pPr><w:jc w:val="both"/></w:pPr><w:r><w:rPr/><w:t xml:space="preserve">Overall, while the article provides valuable insights into an improved staggered iteration scheme for solving nonlinear sub-problems in the phase field model of fracture, readers should consider potential biases and limitations when interpreting its findings.</w:t></w:r></w:p><w:p><w:pPr><w:pStyle w:val="Heading1"/></w:pPr><w:bookmarkStart w:id="5" w:name="_Toc5"/><w:r><w:t>Topics for further research:</w:t></w:r><w:bookmarkEnd w:id="5"/></w:p><w:p><w:pPr><w:spacing w:after="0"/><w:numPr><w:ilvl w:val="0"/><w:numId w:val="2"/></w:numPr></w:pPr><w:r><w:rPr/><w:t xml:space="preserve">Limitations of phase field models for fracture
</w:t></w:r></w:p><w:p><w:pPr><w:spacing w:after="0"/><w:numPr><w:ilvl w:val="0"/><w:numId w:val="2"/></w:numPr></w:pPr><w:r><w:rPr/><w:t xml:space="preserve">Alternative iteration schemes for solving nonlinear sub-problems
</w:t></w:r></w:p><w:p><w:pPr><w:spacing w:after="0"/><w:numPr><w:ilvl w:val="0"/><w:numId w:val="2"/></w:numPr></w:pPr><w:r><w:rPr/><w:t xml:space="preserve">Comparison of different cohesive relationships in phase field models
</w:t></w:r></w:p><w:p><w:pPr><w:spacing w:after="0"/><w:numPr><w:ilvl w:val="0"/><w:numId w:val="2"/></w:numPr></w:pPr><w:r><w:rPr/><w:t xml:space="preserve">Computational costs of implementing phase field models in different software tools
</w:t></w:r></w:p><w:p><w:pPr><w:spacing w:after="0"/><w:numPr><w:ilvl w:val="0"/><w:numId w:val="2"/></w:numPr></w:pPr><w:r><w:rPr/><w:t xml:space="preserve">Applications of phase field models in other fields of engineering
</w:t></w:r></w:p><w:p><w:pPr><w:numPr><w:ilvl w:val="0"/><w:numId w:val="2"/></w:numPr></w:pPr><w:r><w:rPr/><w:t xml:space="preserve">Experimental validation of phase field models for fracture prediction</w:t></w:r></w:p><w:p><w:pPr><w:pStyle w:val="Heading1"/></w:pPr><w:bookmarkStart w:id="6" w:name="_Toc6"/><w:r><w:t>Report location:</w:t></w:r><w:bookmarkEnd w:id="6"/></w:p><w:p><w:hyperlink r:id="rId8" w:history="1"><w:r><w:rPr><w:color w:val="2980b9"/><w:u w:val="single"/></w:rPr><w:t xml:space="preserve">https://www.fullpicture.app/item/2b5e5a84908531a79f331a2ead701953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A7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65k0pt0694y0cf0sy1h0ve0wb078494&amp;site=xueshu_se" TargetMode="External"/><Relationship Id="rId8" Type="http://schemas.openxmlformats.org/officeDocument/2006/relationships/hyperlink" Target="https://www.fullpicture.app/item/2b5e5a84908531a79f331a2ead701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2023-05-05T08:37:25+02:00</dcterms:created>
  <dcterms:modified xsi:type="dcterms:W3CDTF">2023-05-05T08:37:25+02:00</dcterms:modified>
</cp:coreProperties>
</file>

<file path=docProps/custom.xml><?xml version="1.0" encoding="utf-8"?>
<Properties xmlns="http://schemas.openxmlformats.org/officeDocument/2006/custom-properties" xmlns:vt="http://schemas.openxmlformats.org/officeDocument/2006/docPropsVTypes"/>
</file>