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Potential Role of CDH1 as an Oncogene Combined With Related miRNAs and Their Diagnostic Value in Breast Cancer</w:t>
      </w:r>
      <w:br/>
      <w:hyperlink r:id="rId7" w:history="1">
        <w:r>
          <w:rPr>
            <w:color w:val="2980b9"/>
            <w:u w:val="single"/>
          </w:rPr>
          <w:t xml:space="preserve">https://www.frontiersin.org/journals/endocrinology/articles/10.3389/fendo.2022.916469/full</w:t>
        </w:r>
      </w:hyperlink>
    </w:p>
    <w:p>
      <w:pPr>
        <w:pStyle w:val="Heading1"/>
      </w:pPr>
      <w:bookmarkStart w:id="2" w:name="_Toc2"/>
      <w:r>
        <w:t>Article summary:</w:t>
      </w:r>
      <w:bookmarkEnd w:id="2"/>
    </w:p>
    <w:p>
      <w:pPr>
        <w:jc w:val="both"/>
      </w:pPr>
      <w:r>
        <w:rPr/>
        <w:t xml:space="preserve">1. CDH1基因在乳腺癌中可能具有促癌基因的作用，与相关miRNA结合，对乳腺癌的诊断具有潜在价值。</w:t>
      </w:r>
    </w:p>
    <w:p>
      <w:pPr>
        <w:jc w:val="both"/>
      </w:pPr>
      <w:r>
        <w:rPr/>
        <w:t xml:space="preserve">2. CDH1编码的E-cadherin蛋白在维持干细胞自我更新和分化方面起着重要作用，但其在肿瘤侵袭和转移中也发挥作用。</w:t>
      </w:r>
    </w:p>
    <w:p>
      <w:pPr>
        <w:jc w:val="both"/>
      </w:pPr>
      <w:r>
        <w:rPr/>
        <w:t xml:space="preserve">3. 循环miRNAs被认为是理想的肿瘤生物标志物，可以作为非侵入性诊断和预后的分子标记。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这篇文章探讨了CDH1基因在乳腺癌中的潜在作用以及相关miRNA和它们在乳腺癌诊断价值的可能性。然而，文章存在一些潜在偏见和局限性。</w:t>
      </w:r>
    </w:p>
    <w:p>
      <w:pPr>
        <w:jc w:val="both"/>
      </w:pPr>
      <w:r>
        <w:rPr/>
        <w:t xml:space="preserve"/>
      </w:r>
    </w:p>
    <w:p>
      <w:pPr>
        <w:jc w:val="both"/>
      </w:pPr>
      <w:r>
        <w:rPr/>
        <w:t xml:space="preserve">首先，文章提到CDH1基因被认为是一个肿瘤抑制基因，但最近的研究表明它也可能具有致癌特性。然而，作者没有充分探讨这一点，并未提供足够的证据来支持CDH1作为一个致癌基因的观点。这种片面报道可能导致读者对CDH1的作用产生误解。</w:t>
      </w:r>
    </w:p>
    <w:p>
      <w:pPr>
        <w:jc w:val="both"/>
      </w:pPr>
      <w:r>
        <w:rPr/>
        <w:t xml:space="preserve"/>
      </w:r>
    </w:p>
    <w:p>
      <w:pPr>
        <w:jc w:val="both"/>
      </w:pPr>
      <w:r>
        <w:rPr/>
        <w:t xml:space="preserve">其次，文章提到miRNAs可以通过干扰转录、翻译和表观遗传过程来调节基因表达，但并未深入讨论miRNAs在乳腺癌中的具体作用机制。缺乏对miRNAs与CDH1之间相互作用的详细分析可能使读者无法全面理解它们在乳腺癌发展中的重要性。</w:t>
      </w:r>
    </w:p>
    <w:p>
      <w:pPr>
        <w:jc w:val="both"/>
      </w:pPr>
      <w:r>
        <w:rPr/>
        <w:t xml:space="preserve"/>
      </w:r>
    </w:p>
    <w:p>
      <w:pPr>
        <w:jc w:val="both"/>
      </w:pPr>
      <w:r>
        <w:rPr/>
        <w:t xml:space="preserve">此外，文章强调了sE-cadherin作为一个潜在的诊断和预后生物标志物，在多种恶性肿瘤中高表达。然而，作者未提及sE-cadherin是否存在其他非恶性疾病或生理状态中的升高水平，也未考虑到其他可能影响其表达水平的因素。这种缺失考虑点可能导致对sE-cadherin作为特异性生物标志物的价值进行过度夸大。</w:t>
      </w:r>
    </w:p>
    <w:p>
      <w:pPr>
        <w:jc w:val="both"/>
      </w:pPr>
      <w:r>
        <w:rPr/>
        <w:t xml:space="preserve"/>
      </w:r>
    </w:p>
    <w:p>
      <w:pPr>
        <w:jc w:val="both"/>
      </w:pPr>
      <w:r>
        <w:rPr/>
        <w:t xml:space="preserve">最后，文章没有探讨CDH1和miRNAs与其他已知乳腺癌相关基因或信号通路之间的交互作用。缺乏对整个乳腺癌发展过程中复杂网络关系的全面理解可能限制了对CDH1和miRNAs在该疾病中真正作用机制的深入认识。</w:t>
      </w:r>
    </w:p>
    <w:p>
      <w:pPr>
        <w:jc w:val="both"/>
      </w:pPr>
      <w:r>
        <w:rPr/>
        <w:t xml:space="preserve"/>
      </w:r>
    </w:p>
    <w:p>
      <w:pPr>
        <w:jc w:val="both"/>
      </w:pPr>
      <w:r>
        <w:rPr/>
        <w:t xml:space="preserve">总体而言，这篇文章虽然尝试探讨CDH1和miRNAs在乳腺癌中的潜在角色和诊断价值，但存在一些偏见、片面报道、无根据主张以及缺失考虑点等问题。进一步深入研究并综合考虑更多相关因素将有助于更全面地理解它们在乳腺癌发展中的真实意义。</w:t>
      </w:r>
    </w:p>
    <w:p>
      <w:pPr>
        <w:pStyle w:val="Heading1"/>
      </w:pPr>
      <w:bookmarkStart w:id="5" w:name="_Toc5"/>
      <w:r>
        <w:t>Topics for further research:</w:t>
      </w:r>
      <w:bookmarkEnd w:id="5"/>
    </w:p>
    <w:p>
      <w:pPr>
        <w:spacing w:after="0"/>
        <w:numPr>
          <w:ilvl w:val="0"/>
          <w:numId w:val="2"/>
        </w:numPr>
      </w:pPr>
      <w:r>
        <w:rPr/>
        <w:t xml:space="preserve">CDH1基因的致癌特性证据
</w:t>
      </w:r>
    </w:p>
    <w:p>
      <w:pPr>
        <w:spacing w:after="0"/>
        <w:numPr>
          <w:ilvl w:val="0"/>
          <w:numId w:val="2"/>
        </w:numPr>
      </w:pPr>
      <w:r>
        <w:rPr/>
        <w:t xml:space="preserve">miRNAs在乳腺癌中的作用机制
</w:t>
      </w:r>
    </w:p>
    <w:p>
      <w:pPr>
        <w:spacing w:after="0"/>
        <w:numPr>
          <w:ilvl w:val="0"/>
          <w:numId w:val="2"/>
        </w:numPr>
      </w:pPr>
      <w:r>
        <w:rPr/>
        <w:t xml:space="preserve">sE-cadherin在非恶性疾病中的表达水平
</w:t>
      </w:r>
    </w:p>
    <w:p>
      <w:pPr>
        <w:spacing w:after="0"/>
        <w:numPr>
          <w:ilvl w:val="0"/>
          <w:numId w:val="2"/>
        </w:numPr>
      </w:pPr>
      <w:r>
        <w:rPr/>
        <w:t xml:space="preserve">CDH1和miRNAs与其他乳腺癌相关基因的交互作用
</w:t>
      </w:r>
    </w:p>
    <w:p>
      <w:pPr>
        <w:spacing w:after="0"/>
        <w:numPr>
          <w:ilvl w:val="0"/>
          <w:numId w:val="2"/>
        </w:numPr>
      </w:pPr>
      <w:r>
        <w:rPr/>
        <w:t xml:space="preserve">乳腺癌发展过程中的复杂网络关系
</w:t>
      </w:r>
    </w:p>
    <w:p>
      <w:pPr>
        <w:numPr>
          <w:ilvl w:val="0"/>
          <w:numId w:val="2"/>
        </w:numPr>
      </w:pPr>
      <w:r>
        <w:rPr/>
        <w:t xml:space="preserve">CDH1和miRNAs在乳腺癌中的真实作用机制</w:t>
      </w:r>
    </w:p>
    <w:p>
      <w:pPr>
        <w:pStyle w:val="Heading1"/>
      </w:pPr>
      <w:bookmarkStart w:id="6" w:name="_Toc6"/>
      <w:r>
        <w:t>Report location:</w:t>
      </w:r>
      <w:bookmarkEnd w:id="6"/>
    </w:p>
    <w:p>
      <w:hyperlink r:id="rId8" w:history="1">
        <w:r>
          <w:rPr>
            <w:color w:val="2980b9"/>
            <w:u w:val="single"/>
          </w:rPr>
          <w:t xml:space="preserve">https://www.fullpicture.app/item/2b60790ed50dd23dfef55d397cd9fee0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1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endocrinology/articles/10.3389/fendo.2022.916469/full" TargetMode="External"/><Relationship Id="rId8" Type="http://schemas.openxmlformats.org/officeDocument/2006/relationships/hyperlink" Target="https://www.fullpicture.app/item/2b60790ed50dd23dfef55d397cd9f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2024-04-04T08:32:30+02:00</dcterms:created>
  <dcterms:modified xsi:type="dcterms:W3CDTF">2024-04-04T08:32:30+02:00</dcterms:modified>
</cp:coreProperties>
</file>

<file path=docProps/custom.xml><?xml version="1.0" encoding="utf-8"?>
<Properties xmlns="http://schemas.openxmlformats.org/officeDocument/2006/custom-properties" xmlns:vt="http://schemas.openxmlformats.org/officeDocument/2006/docPropsVTypes"/>
</file>