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Eu(III)-Functionalized MIL-124 as Fluorescent Probe for Highly Selectively Sensing Ions and Organic Small Molecules Especially for Fe(III) and Fe(II) | ACS Applied Materials &amp; Interfaces</w:t>
      </w:r>
      <w:br/>
      <w:hyperlink r:id="rId7" w:history="1">
        <w:r>
          <w:rPr>
            <w:color w:val="2980b9"/>
            <w:u w:val="single"/>
          </w:rPr>
          <w:t xml:space="preserve">https://pubs.acs.org/doi/full/10.1021/am5070409</w:t>
        </w:r>
      </w:hyperlink>
    </w:p>
    <w:p>
      <w:pPr>
        <w:pStyle w:val="Heading1"/>
      </w:pPr>
      <w:bookmarkStart w:id="2" w:name="_Toc2"/>
      <w:r>
        <w:t>Article summary:</w:t>
      </w:r>
      <w:bookmarkEnd w:id="2"/>
    </w:p>
    <w:p>
      <w:pPr>
        <w:jc w:val="both"/>
      </w:pPr>
      <w:r>
        <w:rPr/>
        <w:t xml:space="preserve">1. Iron, present in both Fe(II) and Fe(III), plays an important role in many biological processes and its deficiency or excess can lead to various diseases.</w:t>
      </w:r>
    </w:p>
    <w:p>
      <w:pPr>
        <w:jc w:val="both"/>
      </w:pPr>
      <w:r>
        <w:rPr/>
        <w:t xml:space="preserve">2. Lanthanide-doped MOFs have been used as luminescence probes to detect metal ions, anions, and small molecules.</w:t>
      </w:r>
    </w:p>
    <w:p>
      <w:pPr>
        <w:jc w:val="both"/>
      </w:pPr>
      <w:r>
        <w:rPr/>
        <w:t xml:space="preserve">3. Eu3+@MIL-124 was developed as a highly selective and sensitive fluorescence probe targeting Fe3+ and Fe2+ ions in aqueous solutions, as well as anions and organic small molecules.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due to the fact that it provides detailed information on the research conducted by the authors, including experimental methods, results, discussion of findings, conclusions drawn from the data presented, and references to other relevant studies. The article also presents both sides of the argument equally by discussing potential risks associated with the sensing of iron ions as well as potential benefits for human health. Furthermore, there is no promotional content or partiality present in the article; instead it provides a balanced view of the research conducted by the authors. </w:t>
      </w:r>
    </w:p>
    <w:p>
      <w:pPr>
        <w:jc w:val="both"/>
      </w:pPr>
      <w:r>
        <w:rPr/>
        <w:t xml:space="preserve">However, there are some points of consideration that are missing from the article such as potential environmental impacts associated with using lanthanide-doped MOFs for sensing purposes. Additionally, there is no mention of possible counterarguments or alternative approaches that could be taken when developing fluorescent sensors for iron ions. Finally, while there are references provided throughout the article they do not always provide sufficient evidence for all claims made by the authors which could be improved upon in future versions of this paper.</w:t>
      </w:r>
    </w:p>
    <w:p>
      <w:pPr>
        <w:pStyle w:val="Heading1"/>
      </w:pPr>
      <w:bookmarkStart w:id="5" w:name="_Toc5"/>
      <w:r>
        <w:t>Topics for further research:</w:t>
      </w:r>
      <w:bookmarkEnd w:id="5"/>
    </w:p>
    <w:p>
      <w:pPr>
        <w:spacing w:after="0"/>
        <w:numPr>
          <w:ilvl w:val="0"/>
          <w:numId w:val="2"/>
        </w:numPr>
      </w:pPr>
      <w:r>
        <w:rPr/>
        <w:t xml:space="preserve">Environmental impacts of lanthanide-doped MOFs</w:t>
      </w:r>
    </w:p>
    <w:p>
      <w:pPr>
        <w:spacing w:after="0"/>
        <w:numPr>
          <w:ilvl w:val="0"/>
          <w:numId w:val="2"/>
        </w:numPr>
      </w:pPr>
      <w:r>
        <w:rPr/>
        <w:t xml:space="preserve">Alternative approaches for fluorescent sensing of iron ions</w:t>
      </w:r>
    </w:p>
    <w:p>
      <w:pPr>
        <w:spacing w:after="0"/>
        <w:numPr>
          <w:ilvl w:val="0"/>
          <w:numId w:val="2"/>
        </w:numPr>
      </w:pPr>
      <w:r>
        <w:rPr/>
        <w:t xml:space="preserve">Potential risks of iron ion sensing</w:t>
      </w:r>
    </w:p>
    <w:p>
      <w:pPr>
        <w:spacing w:after="0"/>
        <w:numPr>
          <w:ilvl w:val="0"/>
          <w:numId w:val="2"/>
        </w:numPr>
      </w:pPr>
      <w:r>
        <w:rPr/>
        <w:t xml:space="preserve">Benefits of iron ion sensing</w:t>
      </w:r>
    </w:p>
    <w:p>
      <w:pPr>
        <w:spacing w:after="0"/>
        <w:numPr>
          <w:ilvl w:val="0"/>
          <w:numId w:val="2"/>
        </w:numPr>
      </w:pPr>
      <w:r>
        <w:rPr/>
        <w:t xml:space="preserve">Counterarguments to iron ion sensing</w:t>
      </w:r>
    </w:p>
    <w:p>
      <w:pPr>
        <w:numPr>
          <w:ilvl w:val="0"/>
          <w:numId w:val="2"/>
        </w:numPr>
      </w:pPr>
      <w:r>
        <w:rPr/>
        <w:t xml:space="preserve">Evidence-based research on iron ion sensing</w:t>
      </w:r>
    </w:p>
    <w:p>
      <w:pPr>
        <w:pStyle w:val="Heading1"/>
      </w:pPr>
      <w:bookmarkStart w:id="6" w:name="_Toc6"/>
      <w:r>
        <w:t>Report location:</w:t>
      </w:r>
      <w:bookmarkEnd w:id="6"/>
    </w:p>
    <w:p>
      <w:hyperlink r:id="rId8" w:history="1">
        <w:r>
          <w:rPr>
            <w:color w:val="2980b9"/>
            <w:u w:val="single"/>
          </w:rPr>
          <w:t xml:space="preserve">https://www.fullpicture.app/item/2b6393b02427f5579a717879557f240e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F8B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m5070409" TargetMode="External"/><Relationship Id="rId8" Type="http://schemas.openxmlformats.org/officeDocument/2006/relationships/hyperlink" Target="https://www.fullpicture.app/item/2b6393b02427f5579a717879557f24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2023-02-19T13:55:00+01:00</dcterms:created>
  <dcterms:modified xsi:type="dcterms:W3CDTF">2023-02-19T13:55:00+01:00</dcterms:modified>
</cp:coreProperties>
</file>

<file path=docProps/custom.xml><?xml version="1.0" encoding="utf-8"?>
<Properties xmlns="http://schemas.openxmlformats.org/officeDocument/2006/custom-properties" xmlns:vt="http://schemas.openxmlformats.org/officeDocument/2006/docPropsVTypes"/>
</file>