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Mineralized self-assembled silk fibroin/cellulose interpenetrating network aerogel for bone tissue engineering - ScienceDirect</w:t>
      </w:r>
      <w:br/>
      <w:hyperlink r:id="rId7" w:history="1">
        <w:r>
          <w:rPr>
            <w:color w:val="2980b9"/>
            <w:u w:val="single"/>
          </w:rPr>
          <w:t xml:space="preserve">https://www.sciencedirect.com/science/article/pii/S0928493121006895</w:t>
        </w:r>
      </w:hyperlink>
    </w:p>
    <w:p>
      <w:pPr>
        <w:pStyle w:val="Heading1"/>
      </w:pPr>
      <w:bookmarkStart w:id="2" w:name="_Toc2"/>
      <w:r>
        <w:t>Article summary:</w:t>
      </w:r>
      <w:bookmarkEnd w:id="2"/>
    </w:p>
    <w:p>
      <w:pPr>
        <w:jc w:val="both"/>
      </w:pPr>
      <w:r>
        <w:rPr/>
        <w:t xml:space="preserve">1. A mineralized self-assembled silk fibroin/cellulose interpenetrating network composite aerogel (M-S-C) material was prepared to control the nucleation and growth of nano-hydroxyapatite (n-HA) crystals.</w:t>
      </w:r>
    </w:p>
    <w:p>
      <w:pPr>
        <w:jc w:val="both"/>
      </w:pPr>
      <w:r>
        <w:rPr/>
        <w:t xml:space="preserve">2. The M-S-C material exhibits high porosity, thermal stability, adjustable compressive strength, and appreciable in vitro degradation rate.</w:t>
      </w:r>
    </w:p>
    <w:p>
      <w:pPr>
        <w:jc w:val="both"/>
      </w:pPr>
      <w:r>
        <w:rPr/>
        <w:t xml:space="preserve">3. The M-S-C extracts can significantly accelerate the proliferation of human embryonic kidney cells, making it a potential candidate for bone repair and regeneration.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detailed information about the preparation of a mineralized self-assembled silk fibroin/cellulose interpenetrating network composite aerogel (M-S-C) material for bone tissue engineering. It also provides evidence for its potential application in bone repair and regeneration through its properties such as high porosity, thermal stability, adjustable compressive strength, and appreciable in vitro degradation rate. Furthermore, the article also mentions that the M-S-C extracts can significantly accelerate the proliferation of human embryonic kidney cells which further supports its potential application in bone repair and regeneration. </w:t>
      </w:r>
    </w:p>
    <w:p>
      <w:pPr>
        <w:jc w:val="both"/>
      </w:pPr>
      <w:r>
        <w:rPr/>
        <w:t xml:space="preserve">However, there are some points that could be improved upon to make the article more reliable and trustworthy. Firstly, there is no mention of any possible risks associated with using this material for bone repair or regeneration which should be noted in order to provide a balanced view of the material’s potential applications. Secondly, while the article does provide evidence for its potential applications in bone repair and regeneration, it does not explore any counterarguments or alternative solutions which could be beneficial to consider when assessing its reliability. Lastly, while the article does provide detailed information about the preparation process of M-S-C material as well as its properties that make it suitable for use in bone tissue engineering applications, it does not provide any evidence or data to support these claims which could help strengthen its credibility further.</w:t>
      </w:r>
    </w:p>
    <w:p>
      <w:pPr>
        <w:pStyle w:val="Heading1"/>
      </w:pPr>
      <w:bookmarkStart w:id="5" w:name="_Toc5"/>
      <w:r>
        <w:t>Topics for further research:</w:t>
      </w:r>
      <w:bookmarkEnd w:id="5"/>
    </w:p>
    <w:p>
      <w:pPr>
        <w:spacing w:after="0"/>
        <w:numPr>
          <w:ilvl w:val="0"/>
          <w:numId w:val="2"/>
        </w:numPr>
      </w:pPr>
      <w:r>
        <w:rPr/>
        <w:t xml:space="preserve">Risks associated with M-S-C material for bone repair</w:t>
      </w:r>
    </w:p>
    <w:p>
      <w:pPr>
        <w:spacing w:after="0"/>
        <w:numPr>
          <w:ilvl w:val="0"/>
          <w:numId w:val="2"/>
        </w:numPr>
      </w:pPr>
      <w:r>
        <w:rPr/>
        <w:t xml:space="preserve">Alternative solutions for bone repair and regeneration</w:t>
      </w:r>
    </w:p>
    <w:p>
      <w:pPr>
        <w:spacing w:after="0"/>
        <w:numPr>
          <w:ilvl w:val="0"/>
          <w:numId w:val="2"/>
        </w:numPr>
      </w:pPr>
      <w:r>
        <w:rPr/>
        <w:t xml:space="preserve">Evidence for M-S-C material properties in bone tissue engineering</w:t>
      </w:r>
    </w:p>
    <w:p>
      <w:pPr>
        <w:spacing w:after="0"/>
        <w:numPr>
          <w:ilvl w:val="0"/>
          <w:numId w:val="2"/>
        </w:numPr>
      </w:pPr>
      <w:r>
        <w:rPr/>
        <w:t xml:space="preserve">Data to support M-S-C material properties in bone tissue engineering</w:t>
      </w:r>
    </w:p>
    <w:p>
      <w:pPr>
        <w:spacing w:after="0"/>
        <w:numPr>
          <w:ilvl w:val="0"/>
          <w:numId w:val="2"/>
        </w:numPr>
      </w:pPr>
      <w:r>
        <w:rPr/>
        <w:t xml:space="preserve">In vitro degradation rate of M-S-C material</w:t>
      </w:r>
    </w:p>
    <w:p>
      <w:pPr>
        <w:numPr>
          <w:ilvl w:val="0"/>
          <w:numId w:val="2"/>
        </w:numPr>
      </w:pPr>
      <w:r>
        <w:rPr/>
        <w:t xml:space="preserve">Human embryonic kidney cell proliferation with M-S-C material</w:t>
      </w:r>
    </w:p>
    <w:p>
      <w:pPr>
        <w:pStyle w:val="Heading1"/>
      </w:pPr>
      <w:bookmarkStart w:id="6" w:name="_Toc6"/>
      <w:r>
        <w:t>Report location:</w:t>
      </w:r>
      <w:bookmarkEnd w:id="6"/>
    </w:p>
    <w:p>
      <w:hyperlink r:id="rId8" w:history="1">
        <w:r>
          <w:rPr>
            <w:color w:val="2980b9"/>
            <w:u w:val="single"/>
          </w:rPr>
          <w:t xml:space="preserve">https://www.fullpicture.app/item/2b8666ef442496d357d245e7b1fc5ead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6A5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8493121006895" TargetMode="External"/><Relationship Id="rId8" Type="http://schemas.openxmlformats.org/officeDocument/2006/relationships/hyperlink" Target="https://www.fullpicture.app/item/2b8666ef442496d357d245e7b1fc5e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2023-03-08T03:45:52+01:00</dcterms:created>
  <dcterms:modified xsi:type="dcterms:W3CDTF">2023-03-08T03:45:52+01:00</dcterms:modified>
</cp:coreProperties>
</file>

<file path=docProps/custom.xml><?xml version="1.0" encoding="utf-8"?>
<Properties xmlns="http://schemas.openxmlformats.org/officeDocument/2006/custom-properties" xmlns:vt="http://schemas.openxmlformats.org/officeDocument/2006/docPropsVTypes"/>
</file>