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Alkaline intercalation of Ti3C2 MXene for simultaneous electrochemical detection of Cd(II), Pb(II), Cu(II) and Hg(II) - ScienceDirect</w:t>
      </w:r>
      <w:br/>
      <w:hyperlink r:id="rId7" w:history="1">
        <w:r>
          <w:rPr>
            <w:color w:val="2980b9"/>
            <w:u w:val="single"/>
          </w:rPr>
          <w:t xml:space="preserve">https://www.sciencedirect.com/science/article/pii/S0013468617315025</w:t>
        </w:r>
      </w:hyperlink>
    </w:p>
    <w:p>
      <w:pPr>
        <w:pStyle w:val="Heading1"/>
      </w:pPr>
      <w:bookmarkStart w:id="2" w:name="_Toc2"/>
      <w:r>
        <w:t>Article summary:</w:t>
      </w:r>
      <w:bookmarkEnd w:id="2"/>
    </w:p>
    <w:p>
      <w:pPr>
        <w:jc w:val="both"/>
      </w:pPr>
      <w:r>
        <w:rPr/>
        <w:t xml:space="preserve">1. Two-dimensional hydroxyl terminated alk-Ti3C2 was prepared by selective chemical etching and KOH intercalation.</w:t>
      </w:r>
    </w:p>
    <w:p>
      <w:pPr>
        <w:jc w:val="both"/>
      </w:pPr>
      <w:r>
        <w:rPr/>
        <w:t xml:space="preserve">2. The alk-Ti3C2 modified electrode exhibited significantly improved electrochemical response in comparison with the Ti3C2 modified electrode due to its unique morphology and surface chemistry characteristics.</w:t>
      </w:r>
    </w:p>
    <w:p>
      <w:pPr>
        <w:jc w:val="both"/>
      </w:pPr>
      <w:r>
        <w:rPr/>
        <w:t xml:space="preserve">3. The alk-Ti3C2 modified GCE exhibited excellent performance toward simultaneous detection of Cd(II), Pb(II), Cu(II) and Hg(II).</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“Alkaline Intercalation of Ti3C2 MXene for Simultaneous Electrochemical Detection of Cd(II), Pb(II), Cu(II) and Hg(II)” is a well-written, comprehensive overview of the use of MXenes as a platform for the simultaneous electrochemical detection of heavy metal ions. The article provides detailed information on the preparation process, key operational parameters, and results from experiments conducted to test the efficacy of this method. The authors also discuss potential mutual interference among the four target metal ions, as well as preferential deposition of Pb(II) in the presence of other three metal ions together with an enhanced Hg(II) sensitivity in the presence of Cd(II). </w:t>
      </w:r>
    </w:p>
    <w:p>
      <w:pPr>
        <w:jc w:val="both"/>
      </w:pPr>
      <w:r>
        <w:rPr/>
        <w:t xml:space="preserve">The article is written in a clear and concise manner, making it easy to understand for readers who are not familiar with this topic. Furthermore, all claims made by the authors are supported by evidence from experiments conducted or referenced studies. This makes it a reliable source for information on this topic. Additionally, there is no promotional content or partiality present in the article which could lead to bias or one-sided reporting. </w:t>
      </w:r>
    </w:p>
    <w:p>
      <w:pPr>
        <w:jc w:val="both"/>
      </w:pPr>
      <w:r>
        <w:rPr/>
        <w:t xml:space="preserve">However, there are some points that could be further explored in future research such as possible risks associated with using MXenes for heavy metal detection and how these can be mitigated. Additionally, while the authors have discussed potential mutual interference among target metal ions, they have not explored any counterarguments or alternative solutions that could be used to address this issue.</w:t>
      </w:r>
    </w:p>
    <w:p>
      <w:pPr>
        <w:pStyle w:val="Heading1"/>
      </w:pPr>
      <w:bookmarkStart w:id="5" w:name="_Toc5"/>
      <w:r>
        <w:t>Topics for further research:</w:t>
      </w:r>
      <w:bookmarkEnd w:id="5"/>
    </w:p>
    <w:p>
      <w:pPr>
        <w:spacing w:after="0"/>
        <w:numPr>
          <w:ilvl w:val="0"/>
          <w:numId w:val="2"/>
        </w:numPr>
      </w:pPr>
      <w:r>
        <w:rPr/>
        <w:t xml:space="preserve">MXene heavy metal detection risks</w:t>
      </w:r>
    </w:p>
    <w:p>
      <w:pPr>
        <w:spacing w:after="0"/>
        <w:numPr>
          <w:ilvl w:val="0"/>
          <w:numId w:val="2"/>
        </w:numPr>
      </w:pPr>
      <w:r>
        <w:rPr/>
        <w:t xml:space="preserve">MXene heavy metal detection interference</w:t>
      </w:r>
    </w:p>
    <w:p>
      <w:pPr>
        <w:spacing w:after="0"/>
        <w:numPr>
          <w:ilvl w:val="0"/>
          <w:numId w:val="2"/>
        </w:numPr>
      </w:pPr>
      <w:r>
        <w:rPr/>
        <w:t xml:space="preserve">MXene heavy metal detection alternatives</w:t>
      </w:r>
    </w:p>
    <w:p>
      <w:pPr>
        <w:spacing w:after="0"/>
        <w:numPr>
          <w:ilvl w:val="0"/>
          <w:numId w:val="2"/>
        </w:numPr>
      </w:pPr>
      <w:r>
        <w:rPr/>
        <w:t xml:space="preserve">MXene heavy metal detection sensitivity</w:t>
      </w:r>
    </w:p>
    <w:p>
      <w:pPr>
        <w:spacing w:after="0"/>
        <w:numPr>
          <w:ilvl w:val="0"/>
          <w:numId w:val="2"/>
        </w:numPr>
      </w:pPr>
      <w:r>
        <w:rPr/>
        <w:t xml:space="preserve">MXene heavy metal detection optimization</w:t>
      </w:r>
    </w:p>
    <w:p>
      <w:pPr>
        <w:numPr>
          <w:ilvl w:val="0"/>
          <w:numId w:val="2"/>
        </w:numPr>
      </w:pPr>
      <w:r>
        <w:rPr/>
        <w:t xml:space="preserve">MXene heavy metal detection applications</w:t>
      </w:r>
    </w:p>
    <w:p>
      <w:pPr>
        <w:pStyle w:val="Heading1"/>
      </w:pPr>
      <w:bookmarkStart w:id="6" w:name="_Toc6"/>
      <w:r>
        <w:t>Report location:</w:t>
      </w:r>
      <w:bookmarkEnd w:id="6"/>
    </w:p>
    <w:p>
      <w:hyperlink r:id="rId8" w:history="1">
        <w:r>
          <w:rPr>
            <w:color w:val="2980b9"/>
            <w:u w:val="single"/>
          </w:rPr>
          <w:t xml:space="preserve">https://www.fullpicture.app/item/2bbd0ab17f5ffc5b689d0e5f6745b0ed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E67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3468617315025" TargetMode="External"/><Relationship Id="rId8" Type="http://schemas.openxmlformats.org/officeDocument/2006/relationships/hyperlink" Target="https://www.fullpicture.app/item/2bbd0ab17f5ffc5b689d0e5f6745b0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2023-02-19T17:26:38+01:00</dcterms:created>
  <dcterms:modified xsi:type="dcterms:W3CDTF">2023-02-19T17:26:38+01:00</dcterms:modified>
</cp:coreProperties>
</file>

<file path=docProps/custom.xml><?xml version="1.0" encoding="utf-8"?>
<Properties xmlns="http://schemas.openxmlformats.org/officeDocument/2006/custom-properties" xmlns:vt="http://schemas.openxmlformats.org/officeDocument/2006/docPropsVTypes"/>
</file>