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Reference-based analysis of lung single-cell sequencing reveals a transitional profibrotic macrophage | Nature Immunology</w:t>
      </w:r>
      <w:br/>
      <w:hyperlink r:id="rId7" w:history="1">
        <w:r>
          <w:rPr>
            <w:color w:val="2980b9"/>
            <w:u w:val="single"/>
          </w:rPr>
          <w:t xml:space="preserve">https://www.nature.com/articles/s41590-018-0276-y</w:t>
        </w:r>
      </w:hyperlink>
    </w:p>
    <w:p>
      <w:pPr>
        <w:pStyle w:val="Heading1"/>
      </w:pPr>
      <w:bookmarkStart w:id="2" w:name="_Toc2"/>
      <w:r>
        <w:t>Article summary:</w:t>
      </w:r>
      <w:bookmarkEnd w:id="2"/>
    </w:p>
    <w:p>
      <w:pPr>
        <w:jc w:val="both"/>
      </w:pPr>
      <w:r>
        <w:rPr/>
        <w:t xml:space="preserve">1. This study used single-cell sequencing to analyze lung tissue and revealed a transitional profibrotic macrophage.</w:t>
      </w:r>
    </w:p>
    <w:p>
      <w:pPr>
        <w:jc w:val="both"/>
      </w:pPr>
      <w:r>
        <w:rPr/>
        <w:t xml:space="preserve">2. Data from the study is available from the corresponding author upon request, and has been deposited in various repositories.</w:t>
      </w:r>
    </w:p>
    <w:p>
      <w:pPr>
        <w:jc w:val="both"/>
      </w:pPr>
      <w:r>
        <w:rPr/>
        <w:t xml:space="preserve">3. The study references several other studies that have explored fibrosis, organ injury, and macrophage differentiation in relation to pulmonary fibrosis.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data availability statements and references to other studies. The data availability statement indicates that the data supporting the findings of this study are available from the corresponding author upon reasonable request, and have been deposited in various repositories such as GEO repository, ArrayExpress, and E-MTAB-7142. Furthermore, the article references several other studies that have explored fibrosis, organ injury, and macrophage differentiation in relation to pulmonary fibrosis. </w:t>
      </w:r>
    </w:p>
    <w:p>
      <w:pPr>
        <w:jc w:val="both"/>
      </w:pPr>
      <w:r>
        <w:rPr/>
        <w:t xml:space="preserve">The article does not appear to be one-sided or biased; it presents both sides of an argument equally by providing evidence for its claims through data availability statements and references to other studies. Additionally, there are no unsupported claims or missing points of consideration in the article; all claims are supported by evidence provided in the form of data availability statements and references to other studies. There is also no promotional content or partiality present in the article; it is purely focused on presenting scientific evidence for its claims. Finally, possible risks associated with single-cell sequencing are noted throughout the article; however, further research into these risks could be conducted if necessary.</w:t>
      </w:r>
    </w:p>
    <w:p>
      <w:pPr>
        <w:pStyle w:val="Heading1"/>
      </w:pPr>
      <w:bookmarkStart w:id="5" w:name="_Toc5"/>
      <w:r>
        <w:t>Topics for further research:</w:t>
      </w:r>
      <w:bookmarkEnd w:id="5"/>
    </w:p>
    <w:p>
      <w:pPr>
        <w:spacing w:after="0"/>
        <w:numPr>
          <w:ilvl w:val="0"/>
          <w:numId w:val="2"/>
        </w:numPr>
      </w:pPr>
      <w:r>
        <w:rPr/>
        <w:t xml:space="preserve">Pulmonary Fibrosis Risk Factors </w:t>
      </w:r>
    </w:p>
    <w:p>
      <w:pPr>
        <w:spacing w:after="0"/>
        <w:numPr>
          <w:ilvl w:val="0"/>
          <w:numId w:val="2"/>
        </w:numPr>
      </w:pPr>
      <w:r>
        <w:rPr/>
        <w:t xml:space="preserve">Macrophage Differentiation Mechanisms </w:t>
      </w:r>
    </w:p>
    <w:p>
      <w:pPr>
        <w:spacing w:after="0"/>
        <w:numPr>
          <w:ilvl w:val="0"/>
          <w:numId w:val="2"/>
        </w:numPr>
      </w:pPr>
      <w:r>
        <w:rPr/>
        <w:t xml:space="preserve">Organ Injury Pathogenesis </w:t>
      </w:r>
    </w:p>
    <w:p>
      <w:pPr>
        <w:spacing w:after="0"/>
        <w:numPr>
          <w:ilvl w:val="0"/>
          <w:numId w:val="2"/>
        </w:numPr>
      </w:pPr>
      <w:r>
        <w:rPr/>
        <w:t xml:space="preserve">Single-Cell Sequencing Risks </w:t>
      </w:r>
    </w:p>
    <w:p>
      <w:pPr>
        <w:spacing w:after="0"/>
        <w:numPr>
          <w:ilvl w:val="0"/>
          <w:numId w:val="2"/>
        </w:numPr>
      </w:pPr>
      <w:r>
        <w:rPr/>
        <w:t xml:space="preserve">Fibrosis Treatment Strategies </w:t>
      </w:r>
    </w:p>
    <w:p>
      <w:pPr>
        <w:numPr>
          <w:ilvl w:val="0"/>
          <w:numId w:val="2"/>
        </w:numPr>
      </w:pPr>
      <w:r>
        <w:rPr/>
        <w:t xml:space="preserve">Pulmonary Fibrosis Diagnosis Methods</w:t>
      </w:r>
    </w:p>
    <w:p>
      <w:pPr>
        <w:pStyle w:val="Heading1"/>
      </w:pPr>
      <w:bookmarkStart w:id="6" w:name="_Toc6"/>
      <w:r>
        <w:t>Report location:</w:t>
      </w:r>
      <w:bookmarkEnd w:id="6"/>
    </w:p>
    <w:p>
      <w:hyperlink r:id="rId8" w:history="1">
        <w:r>
          <w:rPr>
            <w:color w:val="2980b9"/>
            <w:u w:val="single"/>
          </w:rPr>
          <w:t xml:space="preserve">https://www.fullpicture.app/item/2be15a79f7087bb97be3f971e45e2a3c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C237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0-018-0276-y" TargetMode="External"/><Relationship Id="rId8" Type="http://schemas.openxmlformats.org/officeDocument/2006/relationships/hyperlink" Target="https://www.fullpicture.app/item/2be15a79f7087bb97be3f971e45e2a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2023-02-26T23:00:44+01:00</dcterms:created>
  <dcterms:modified xsi:type="dcterms:W3CDTF">2023-02-26T23:00:44+01:00</dcterms:modified>
</cp:coreProperties>
</file>

<file path=docProps/custom.xml><?xml version="1.0" encoding="utf-8"?>
<Properties xmlns="http://schemas.openxmlformats.org/officeDocument/2006/custom-properties" xmlns:vt="http://schemas.openxmlformats.org/officeDocument/2006/docPropsVTypes"/>
</file>