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Baculovirus Insecticides in Latin America: Historical Overview, Current Status and Future Perspectives – DOAJ</w:t>
      </w:r>
      <w:br/>
      <w:hyperlink r:id="rId7" w:history="1">
        <w:r>
          <w:rPr>
            <w:color w:val="2980b9"/>
            <w:u w:val="single"/>
          </w:rPr>
          <w:t xml:space="preserve">http://doaj-org-s.vpn.scau.edu.cn:443/article/123b991573f548fbaea0aa82763b11c7</w:t>
        </w:r>
      </w:hyperlink>
    </w:p>
    <w:p>
      <w:pPr>
        <w:pStyle w:val="Heading1"/>
      </w:pPr>
      <w:bookmarkStart w:id="2" w:name="_Toc2"/>
      <w:r>
        <w:t>Article summary:</w:t>
      </w:r>
      <w:bookmarkEnd w:id="2"/>
    </w:p>
    <w:p>
      <w:pPr>
        <w:jc w:val="both"/>
      </w:pPr>
      <w:r>
        <w:rPr/>
        <w:t xml:space="preserve">1. Baculoviruses are host-specific and have no or negligible effects on non-target organisms, making them a safe alternative to synthetic chemical insecticides.</w:t>
      </w:r>
    </w:p>
    <w:p>
      <w:pPr>
        <w:jc w:val="both"/>
      </w:pPr>
      <w:r>
        <w:rPr/>
        <w:t xml:space="preserve">2. Several successful baculovirus-based pest control programs have taken place in Latin American countries.</w:t>
      </w:r>
    </w:p>
    <w:p>
      <w:pPr>
        <w:jc w:val="both"/>
      </w:pPr>
      <w:r>
        <w:rPr/>
        <w:t xml:space="preserve">3. Sustainable agriculture will benefit from the wider use of registered viral pesticides and new viral products that are in the process of registration.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status and future perspectives of baculovirus insecticides in Latin America. The authors provide a comprehensive historical overview of the use of baculoviruses as insecticides, as well as an analysis of their current status and potential future applications. The article is well-researched and supported by evidence from various sources, including scientific studies, government initiatives, and industry reports. </w:t>
      </w:r>
    </w:p>
    <w:p>
      <w:pPr>
        <w:jc w:val="both"/>
      </w:pPr>
      <w:r>
        <w:rPr/>
        <w:t xml:space="preserve">The article does not appear to be biased or one-sided; it presents both sides equally by providing an objective overview of the benefits and risks associated with using baculoviruses as insecticides. It also acknowledges potential risks such as environmental contamination due to improper application or storage of these products, but notes that these can be minimized through proper regulation and monitoring. Additionally, the authors emphasize the importance of collaborative efforts between government institutions, research organizations, growers associations, and private companies in order to ensure successful implementation of baculovirus-based pest control programs. </w:t>
      </w:r>
    </w:p>
    <w:p>
      <w:pPr>
        <w:jc w:val="both"/>
      </w:pPr>
      <w:r>
        <w:rPr/>
        <w:t xml:space="preserve">The only potential issue with this article is that it does not explore any counterarguments or opposing views regarding the use of baculoviruses as insecticides in Latin America. However, this is likely due to the fact that there are few if any significant drawbacks associated with their use compared to other methods such as chemical pesticides.</w:t>
      </w:r>
    </w:p>
    <w:p>
      <w:pPr>
        <w:pStyle w:val="Heading1"/>
      </w:pPr>
      <w:bookmarkStart w:id="5" w:name="_Toc5"/>
      <w:r>
        <w:t>Topics for further research:</w:t>
      </w:r>
      <w:bookmarkEnd w:id="5"/>
    </w:p>
    <w:p>
      <w:pPr>
        <w:spacing w:after="0"/>
        <w:numPr>
          <w:ilvl w:val="0"/>
          <w:numId w:val="2"/>
        </w:numPr>
      </w:pPr>
      <w:r>
        <w:rPr/>
        <w:t xml:space="preserve">Baculovirus insecticides Latin America regulation</w:t>
      </w:r>
    </w:p>
    <w:p>
      <w:pPr>
        <w:spacing w:after="0"/>
        <w:numPr>
          <w:ilvl w:val="0"/>
          <w:numId w:val="2"/>
        </w:numPr>
      </w:pPr>
      <w:r>
        <w:rPr/>
        <w:t xml:space="preserve">Baculovirus insecticides Latin America environmental impact</w:t>
      </w:r>
    </w:p>
    <w:p>
      <w:pPr>
        <w:spacing w:after="0"/>
        <w:numPr>
          <w:ilvl w:val="0"/>
          <w:numId w:val="2"/>
        </w:numPr>
      </w:pPr>
      <w:r>
        <w:rPr/>
        <w:t xml:space="preserve">Baculovirus insecticides Latin America safety</w:t>
      </w:r>
    </w:p>
    <w:p>
      <w:pPr>
        <w:spacing w:after="0"/>
        <w:numPr>
          <w:ilvl w:val="0"/>
          <w:numId w:val="2"/>
        </w:numPr>
      </w:pPr>
      <w:r>
        <w:rPr/>
        <w:t xml:space="preserve">Baculovirus insecticides Latin America efficacy</w:t>
      </w:r>
    </w:p>
    <w:p>
      <w:pPr>
        <w:spacing w:after="0"/>
        <w:numPr>
          <w:ilvl w:val="0"/>
          <w:numId w:val="2"/>
        </w:numPr>
      </w:pPr>
      <w:r>
        <w:rPr/>
        <w:t xml:space="preserve">Baculovirus insecticides Latin America economic benefits</w:t>
      </w:r>
    </w:p>
    <w:p>
      <w:pPr>
        <w:numPr>
          <w:ilvl w:val="0"/>
          <w:numId w:val="2"/>
        </w:numPr>
      </w:pPr>
      <w:r>
        <w:rPr/>
        <w:t xml:space="preserve">Baculovirus insecticides Latin America collaborative efforts</w:t>
      </w:r>
    </w:p>
    <w:p>
      <w:pPr>
        <w:pStyle w:val="Heading1"/>
      </w:pPr>
      <w:bookmarkStart w:id="6" w:name="_Toc6"/>
      <w:r>
        <w:t>Report location:</w:t>
      </w:r>
      <w:bookmarkEnd w:id="6"/>
    </w:p>
    <w:p>
      <w:hyperlink r:id="rId8" w:history="1">
        <w:r>
          <w:rPr>
            <w:color w:val="2980b9"/>
            <w:u w:val="single"/>
          </w:rPr>
          <w:t xml:space="preserve">https://www.fullpicture.app/item/2c057b4076421c68fe6e633cda6f5e88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08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aj-org-s.vpn.scau.edu.cn:443/article/123b991573f548fbaea0aa82763b11c7" TargetMode="External"/><Relationship Id="rId8" Type="http://schemas.openxmlformats.org/officeDocument/2006/relationships/hyperlink" Target="https://www.fullpicture.app/item/2c057b4076421c68fe6e633cda6f5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2023-02-27T02:21:30+01:00</dcterms:created>
  <dcterms:modified xsi:type="dcterms:W3CDTF">2023-02-27T02:21:30+01:00</dcterms:modified>
</cp:coreProperties>
</file>

<file path=docProps/custom.xml><?xml version="1.0" encoding="utf-8"?>
<Properties xmlns="http://schemas.openxmlformats.org/officeDocument/2006/custom-properties" xmlns:vt="http://schemas.openxmlformats.org/officeDocument/2006/docPropsVTypes"/>
</file>