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云南省数字经济开发区发力建设区域性国际产业示范区_腾讯新闻</w:t>
      </w:r>
      <w:br/>
      <w:hyperlink r:id="rId7" w:history="1">
        <w:r>
          <w:rPr>
            <w:color w:val="2980b9"/>
            <w:u w:val="single"/>
          </w:rPr>
          <w:t xml:space="preserve">https://new.qq.com/rain/a/20230206A04DBD00</w:t>
        </w:r>
      </w:hyperlink>
    </w:p>
    <w:p>
      <w:pPr>
        <w:pStyle w:val="Heading1"/>
      </w:pPr>
      <w:bookmarkStart w:id="2" w:name="_Toc2"/>
      <w:r>
        <w:t>Article summary:</w:t>
      </w:r>
      <w:bookmarkEnd w:id="2"/>
    </w:p>
    <w:p>
      <w:pPr>
        <w:jc w:val="both"/>
      </w:pPr>
      <w:r>
        <w:rPr/>
        <w:t xml:space="preserve">1. In 2022, Yunnan Province Digital Economy Development Zone saw a 270.37% increase in fixed asset investment and 188.49% increase in industrial and information technology investment.</w:t>
      </w:r>
    </w:p>
    <w:p>
      <w:pPr>
        <w:jc w:val="both"/>
      </w:pPr>
      <w:r>
        <w:rPr/>
        <w:t xml:space="preserve">2. The zone has developed a mobile app to provide one-stop services for businesses, such as consultation on legal, tax, and electricity matters.</w:t>
      </w:r>
    </w:p>
    <w:p>
      <w:pPr>
        <w:jc w:val="both"/>
      </w:pPr>
      <w:r>
        <w:rPr/>
        <w:t xml:space="preserve">3. In 2023, the zone aims to build an international digital economy industry demonstration zone targeting South Asia and Southeast Asia.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the Yunnan Province Digital Economy Development Zone in 2022 and its plans for 2023. It also mentions the various projects that have been implemented or are currently underway in the zone, such as the Kunming Cloud Computing Industrial Park, China Mobile (Yunnan) Data Center Phase 1, Yunshangyun·Yunnan Provincial Informationization Center (First Phase), etc., as well as the companies that have set up shop there such as Huawei, UBselect, ByteDance, etc. The article also mentions how the zone has developed a mobile app to provide one-stop services for businesses such as consultation on legal, tax, and electricity matters. </w:t>
      </w:r>
    </w:p>
    <w:p>
      <w:pPr>
        <w:jc w:val="both"/>
      </w:pPr>
      <w:r>
        <w:rPr/>
        <w:t xml:space="preserve">However, there are some potential biases present in this article which could affect its trustworthiness and reliability. Firstly, it does not mention any potential risks associated with setting up shop in this particular development zone or any possible drawbacks of investing in this area which could be important considerations for potential investors or businesses looking to set up shop here. Secondly, while it does mention some of the projects that have been implemented or are currently underway in this development zone, it does not provide any evidence to support these claims which could be important for readers who want to verify these claims before making any decisions based on them. Finally, while it does mention some of the companies that have set up shop here such as Huawei and ByteDance among others, it does not provide any information about their performance since setting up shop here which could be important for readers who want to assess whether investing in this area is worth their time or money.</w:t>
      </w:r>
    </w:p>
    <w:p>
      <w:pPr>
        <w:pStyle w:val="Heading1"/>
      </w:pPr>
      <w:bookmarkStart w:id="5" w:name="_Toc5"/>
      <w:r>
        <w:t>Topics for further research:</w:t>
      </w:r>
      <w:bookmarkEnd w:id="5"/>
    </w:p>
    <w:p>
      <w:pPr>
        <w:spacing w:after="0"/>
        <w:numPr>
          <w:ilvl w:val="0"/>
          <w:numId w:val="2"/>
        </w:numPr>
      </w:pPr>
      <w:r>
        <w:rPr/>
        <w:t xml:space="preserve">Risks associated with setting up shop in Yunnan Province Digital Economy Development Zone</w:t>
      </w:r>
    </w:p>
    <w:p>
      <w:pPr>
        <w:spacing w:after="0"/>
        <w:numPr>
          <w:ilvl w:val="0"/>
          <w:numId w:val="2"/>
        </w:numPr>
      </w:pPr>
      <w:r>
        <w:rPr/>
        <w:t xml:space="preserve">Evidence of projects implemented in Yunnan Province Digital Economy Development Zone</w:t>
      </w:r>
    </w:p>
    <w:p>
      <w:pPr>
        <w:spacing w:after="0"/>
        <w:numPr>
          <w:ilvl w:val="0"/>
          <w:numId w:val="2"/>
        </w:numPr>
      </w:pPr>
      <w:r>
        <w:rPr/>
        <w:t xml:space="preserve">Performance of companies in Yunnan Province Digital Economy Development Zone</w:t>
      </w:r>
    </w:p>
    <w:p>
      <w:pPr>
        <w:spacing w:after="0"/>
        <w:numPr>
          <w:ilvl w:val="0"/>
          <w:numId w:val="2"/>
        </w:numPr>
      </w:pPr>
      <w:r>
        <w:rPr/>
        <w:t xml:space="preserve">Drawbacks of investing in Yunnan Province Digital Economy Development Zone</w:t>
      </w:r>
    </w:p>
    <w:p>
      <w:pPr>
        <w:spacing w:after="0"/>
        <w:numPr>
          <w:ilvl w:val="0"/>
          <w:numId w:val="2"/>
        </w:numPr>
      </w:pPr>
      <w:r>
        <w:rPr/>
        <w:t xml:space="preserve">One-stop services provided by Yunnan Province Digital Economy Development Zone</w:t>
      </w:r>
    </w:p>
    <w:p>
      <w:pPr>
        <w:numPr>
          <w:ilvl w:val="0"/>
          <w:numId w:val="2"/>
        </w:numPr>
      </w:pPr>
      <w:r>
        <w:rPr/>
        <w:t xml:space="preserve">Impact of Yunnan Province Digital Economy Development Zone on local economy</w:t>
      </w:r>
    </w:p>
    <w:p>
      <w:pPr>
        <w:pStyle w:val="Heading1"/>
      </w:pPr>
      <w:bookmarkStart w:id="6" w:name="_Toc6"/>
      <w:r>
        <w:t>Report location:</w:t>
      </w:r>
      <w:bookmarkEnd w:id="6"/>
    </w:p>
    <w:p>
      <w:hyperlink r:id="rId8" w:history="1">
        <w:r>
          <w:rPr>
            <w:color w:val="2980b9"/>
            <w:u w:val="single"/>
          </w:rPr>
          <w:t xml:space="preserve">https://www.fullpicture.app/item/2c11562ef7a428387d19f99e12530e68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F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30206A04DBD00" TargetMode="External"/><Relationship Id="rId8" Type="http://schemas.openxmlformats.org/officeDocument/2006/relationships/hyperlink" Target="https://www.fullpicture.app/item/2c11562ef7a428387d19f99e12530e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2023-03-04T05:29:15+01:00</dcterms:created>
  <dcterms:modified xsi:type="dcterms:W3CDTF">2023-03-04T05:29:15+01:00</dcterms:modified>
</cp:coreProperties>
</file>

<file path=docProps/custom.xml><?xml version="1.0" encoding="utf-8"?>
<Properties xmlns="http://schemas.openxmlformats.org/officeDocument/2006/custom-properties" xmlns:vt="http://schemas.openxmlformats.org/officeDocument/2006/docPropsVTypes"/>
</file>