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重磅！河南18部门发文：扩大汽车消费_新浪河南_新浪网</w:t>
      </w:r>
      <w:br/>
      <w:hyperlink r:id="rId7" w:history="1">
        <w:r>
          <w:rPr>
            <w:color w:val="2980b9"/>
            <w:u w:val="single"/>
          </w:rPr>
          <w:t xml:space="preserve">https://henan.sina.com.cn/news/z/2023-02-07/detail-imyevnux2980874.shtml</w:t>
        </w:r>
      </w:hyperlink>
    </w:p>
    <w:p>
      <w:pPr>
        <w:pStyle w:val="Heading1"/>
      </w:pPr>
      <w:bookmarkStart w:id="2" w:name="_Toc2"/>
      <w:r>
        <w:t>Article summary:</w:t>
      </w:r>
      <w:bookmarkEnd w:id="2"/>
    </w:p>
    <w:p>
      <w:pPr>
        <w:jc w:val="both"/>
      </w:pPr>
      <w:r>
        <w:rPr/>
        <w:t xml:space="preserve">1. 18 departments in Henan Province have jointly issued a document to expand automobile consumption.</w:t>
      </w:r>
    </w:p>
    <w:p>
      <w:pPr>
        <w:jc w:val="both"/>
      </w:pPr>
      <w:r>
        <w:rPr/>
        <w:t xml:space="preserve">2. The document proposes specific policy measures in six aspects, including expanding the circulation and consumption of new energy vehicles, promoting automobile renewal consumption, and improving the environment for automobile use.</w:t>
      </w:r>
    </w:p>
    <w:p>
      <w:pPr>
        <w:jc w:val="both"/>
      </w:pPr>
      <w:r>
        <w:rPr/>
        <w:t xml:space="preserve">3. The document encourages financial institutions to increase credit support for auto consumption and abolish local protection of the new energy vehicle market.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policy measures proposed by 18 departments in Henan Province to expand automobile consumption. The article does not appear to be biased or one-sided, as it presents both sides of the issue fairly and objectively. It also provides evidence for its claims, such as encouraging financial institutions to increase credit support for auto consumption and abolishing local protection of the new energy vehicle market. However, there are some points that could be explored further, such as potential risks associated with these policies or possible counterarguments from other stakeholders. Additionally, while the article does provide some detail on the proposed policy measures, it does not provide any insight into how these policies will be implemented or what their long-term effects may be.</w:t>
      </w:r>
    </w:p>
    <w:p>
      <w:pPr>
        <w:pStyle w:val="Heading1"/>
      </w:pPr>
      <w:bookmarkStart w:id="5" w:name="_Toc5"/>
      <w:r>
        <w:t>Topics for further research:</w:t>
      </w:r>
      <w:bookmarkEnd w:id="5"/>
    </w:p>
    <w:p>
      <w:pPr>
        <w:spacing w:after="0"/>
        <w:numPr>
          <w:ilvl w:val="0"/>
          <w:numId w:val="2"/>
        </w:numPr>
      </w:pPr>
      <w:r>
        <w:rPr/>
        <w:t xml:space="preserve">Impact of automobile consumption policies</w:t>
      </w:r>
    </w:p>
    <w:p>
      <w:pPr>
        <w:spacing w:after="0"/>
        <w:numPr>
          <w:ilvl w:val="0"/>
          <w:numId w:val="2"/>
        </w:numPr>
      </w:pPr>
      <w:r>
        <w:rPr/>
        <w:t xml:space="preserve">Risks associated with expanding auto consumption</w:t>
      </w:r>
    </w:p>
    <w:p>
      <w:pPr>
        <w:spacing w:after="0"/>
        <w:numPr>
          <w:ilvl w:val="0"/>
          <w:numId w:val="2"/>
        </w:numPr>
      </w:pPr>
      <w:r>
        <w:rPr/>
        <w:t xml:space="preserve">Long-term effects of auto consumption policies</w:t>
      </w:r>
    </w:p>
    <w:p>
      <w:pPr>
        <w:spacing w:after="0"/>
        <w:numPr>
          <w:ilvl w:val="0"/>
          <w:numId w:val="2"/>
        </w:numPr>
      </w:pPr>
      <w:r>
        <w:rPr/>
        <w:t xml:space="preserve">Implementation of auto consumption policies</w:t>
      </w:r>
    </w:p>
    <w:p>
      <w:pPr>
        <w:spacing w:after="0"/>
        <w:numPr>
          <w:ilvl w:val="0"/>
          <w:numId w:val="2"/>
        </w:numPr>
      </w:pPr>
      <w:r>
        <w:rPr/>
        <w:t xml:space="preserve">Stakeholder perspectives on auto consumption policies</w:t>
      </w:r>
    </w:p>
    <w:p>
      <w:pPr>
        <w:numPr>
          <w:ilvl w:val="0"/>
          <w:numId w:val="2"/>
        </w:numPr>
      </w:pPr>
      <w:r>
        <w:rPr/>
        <w:t xml:space="preserve">Henan Province auto consumption policies</w:t>
      </w:r>
    </w:p>
    <w:p>
      <w:pPr>
        <w:pStyle w:val="Heading1"/>
      </w:pPr>
      <w:bookmarkStart w:id="6" w:name="_Toc6"/>
      <w:r>
        <w:t>Report location:</w:t>
      </w:r>
      <w:bookmarkEnd w:id="6"/>
    </w:p>
    <w:p>
      <w:hyperlink r:id="rId8" w:history="1">
        <w:r>
          <w:rPr>
            <w:color w:val="2980b9"/>
            <w:u w:val="single"/>
          </w:rPr>
          <w:t xml:space="preserve">https://www.fullpicture.app/item/2c2688639e002217f488a63d68b156fa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5BB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nan.sina.com.cn/news/z/2023-02-07/detail-imyevnux2980874.shtml" TargetMode="External"/><Relationship Id="rId8" Type="http://schemas.openxmlformats.org/officeDocument/2006/relationships/hyperlink" Target="https://www.fullpicture.app/item/2c2688639e002217f488a63d68b156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2023-02-27T14:21:02+01:00</dcterms:created>
  <dcterms:modified xsi:type="dcterms:W3CDTF">2023-02-27T14:21:02+01:00</dcterms:modified>
</cp:coreProperties>
</file>

<file path=docProps/custom.xml><?xml version="1.0" encoding="utf-8"?>
<Properties xmlns="http://schemas.openxmlformats.org/officeDocument/2006/custom-properties" xmlns:vt="http://schemas.openxmlformats.org/officeDocument/2006/docPropsVTypes"/>
</file>