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Deep Learning for IC Test Problems | IEEE Journals &amp; Magazine | IEEE Xplore</w:t>
      </w:r>
      <w:br/>
      <w:hyperlink r:id="rId7" w:history="1">
        <w:r>
          <w:rPr>
            <w:color w:val="2980b9"/>
            <w:u w:val="single"/>
          </w:rPr>
          <w:t xml:space="preserve">https://doi.org/10.1109/tcad.2021.3054808</w:t>
        </w:r>
      </w:hyperlink>
    </w:p>
    <w:p>
      <w:pPr>
        <w:pStyle w:val="Heading1"/>
      </w:pPr>
      <w:bookmarkStart w:id="2" w:name="_Toc2"/>
      <w:r>
        <w:t>Article summary:</w:t>
      </w:r>
      <w:bookmarkEnd w:id="2"/>
    </w:p>
    <w:p>
      <w:pPr>
        <w:jc w:val="both"/>
      </w:pPr>
      <w:r>
        <w:rPr/>
        <w:t xml:space="preserve">1. The article discusses the application of robust deep learning in IC test problems.</w:t>
      </w:r>
    </w:p>
    <w:p>
      <w:pPr>
        <w:jc w:val="both"/>
      </w:pPr>
      <w:r>
        <w:rPr/>
        <w:t xml:space="preserve">2. It is published in IEEE Journals &amp; Magazine, indicating its credibility and relevance to the field.</w:t>
      </w:r>
    </w:p>
    <w:p>
      <w:pPr>
        <w:jc w:val="both"/>
      </w:pPr>
      <w:r>
        <w:rPr/>
        <w:t xml:space="preserve">3. The article is available on IEEE Xplore, a platform that provides access to a wide range of scientific and technical literature.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对于上述文章的详细批判性分析，由于缺乏具体的文章内容，无法提供针对性的见解和评论。请提供具体的文章内容或相关信息，以便进行更深入的分析和讨论。</w:t>
      </w:r>
    </w:p>
    <w:p>
      <w:pPr>
        <w:pStyle w:val="Heading1"/>
      </w:pPr>
      <w:bookmarkStart w:id="5" w:name="_Toc5"/>
      <w:r>
        <w:t>Topics for further research:</w:t>
      </w:r>
      <w:bookmarkEnd w:id="5"/>
    </w:p>
    <w:p>
      <w:pPr>
        <w:spacing w:after="0"/>
        <w:numPr>
          <w:ilvl w:val="0"/>
          <w:numId w:val="2"/>
        </w:numPr>
      </w:pPr>
      <w:r>
        <w:rPr/>
        <w:t xml:space="preserve">文章标题：通过分析文章标题，可以推测出文章的主题和观点。例如，如果标题是如何提高学习效率，那么文章可能会介绍一些学习技巧和方法。
</w:t>
      </w:r>
    </w:p>
    <w:p>
      <w:pPr>
        <w:spacing w:after="0"/>
        <w:numPr>
          <w:ilvl w:val="0"/>
          <w:numId w:val="2"/>
        </w:numPr>
      </w:pPr>
      <w:r>
        <w:rPr/>
        <w:t xml:space="preserve">文章结构：了解文章的结构可以帮助我们理解作者的论证逻辑和观点的组织方式。例如，文章可能采用问题-解决方案结构，或者是论点-论据-结论结构。
</w:t>
      </w:r>
    </w:p>
    <w:p>
      <w:pPr>
        <w:spacing w:after="0"/>
        <w:numPr>
          <w:ilvl w:val="0"/>
          <w:numId w:val="2"/>
        </w:numPr>
      </w:pPr>
      <w:r>
        <w:rPr/>
        <w:t xml:space="preserve">关键词：注意文章中的关键词，这些词汇通常与文章的主题和观点相关。通过分析关键词的使用方式和上下文，可以更好地理解作者的意图和立场。
</w:t>
      </w:r>
    </w:p>
    <w:p>
      <w:pPr>
        <w:spacing w:after="0"/>
        <w:numPr>
          <w:ilvl w:val="0"/>
          <w:numId w:val="2"/>
        </w:numPr>
      </w:pPr>
      <w:r>
        <w:rPr/>
        <w:t xml:space="preserve">证据和例子：文章中的证据和例子可以支持作者的观点，并增加文章的可信度。分析这些证据和例子的来源和有效性，可以评估作者的论证是否具有说服力。
</w:t>
      </w:r>
    </w:p>
    <w:p>
      <w:pPr>
        <w:spacing w:after="0"/>
        <w:numPr>
          <w:ilvl w:val="0"/>
          <w:numId w:val="2"/>
        </w:numPr>
      </w:pPr>
      <w:r>
        <w:rPr/>
        <w:t xml:space="preserve">逻辑推理：注意文章中的逻辑推理和论证方式。分析作者的论证是否合理，是否存在逻辑漏洞或偏见。
</w:t>
      </w:r>
    </w:p>
    <w:p>
      <w:pPr>
        <w:numPr>
          <w:ilvl w:val="0"/>
          <w:numId w:val="2"/>
        </w:numPr>
      </w:pPr>
      <w:r>
        <w:rPr/>
        <w:t xml:space="preserve">文章的目的和受众：了解文章的目的和受众可以帮助我们评估作者的立场和意图。例如，如果文章的目的是说服读者采取某种行动，那么作者可能会使用一些说服性的手法和论证方式。</w:t>
      </w:r>
    </w:p>
    <w:p>
      <w:pPr>
        <w:pStyle w:val="Heading1"/>
      </w:pPr>
      <w:bookmarkStart w:id="6" w:name="_Toc6"/>
      <w:r>
        <w:t>Report location:</w:t>
      </w:r>
      <w:bookmarkEnd w:id="6"/>
    </w:p>
    <w:p>
      <w:hyperlink r:id="rId8" w:history="1">
        <w:r>
          <w:rPr>
            <w:color w:val="2980b9"/>
            <w:u w:val="single"/>
          </w:rPr>
          <w:t xml:space="preserve">https://www.fullpicture.app/item/2c879e958c6688e96430b1c7cb32838a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5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9/tcad.2021.3054808" TargetMode="External"/><Relationship Id="rId8" Type="http://schemas.openxmlformats.org/officeDocument/2006/relationships/hyperlink" Target="https://www.fullpicture.app/item/2c879e958c6688e96430b1c7cb328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2024-05-06T22:02:11+02:00</dcterms:created>
  <dcterms:modified xsi:type="dcterms:W3CDTF">2024-05-06T22:02:11+02:00</dcterms:modified>
</cp:coreProperties>
</file>

<file path=docProps/custom.xml><?xml version="1.0" encoding="utf-8"?>
<Properties xmlns="http://schemas.openxmlformats.org/officeDocument/2006/custom-properties" xmlns:vt="http://schemas.openxmlformats.org/officeDocument/2006/docPropsVTypes"/>
</file>