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 (PDF) Optimization of Chessboard Scanning Strategy Using Genetic Algorithm in Multi-Laser Additive Manufacturing Process</w:t>
      </w:r>
      <w:br/>
      <w:hyperlink r:id="rId7" w:history="1">
        <w:r>
          <w:rPr>
            <w:color w:val="2980b9"/>
            <w:u w:val="single"/>
          </w:rPr>
          <w:t xml:space="preserve">https://www.researchgate.net/publication/349355854_Optimization_of_Chessboard_Scanning_Strategy_Using_Genetic_Algorithm_in_Multi-Laser_Additive_Manufacturing_Process</w:t>
        </w:r>
      </w:hyperlink>
    </w:p>
    <w:p>
      <w:pPr>
        <w:pStyle w:val="Heading1"/>
      </w:pPr>
      <w:bookmarkStart w:id="2" w:name="_Toc2"/>
      <w:r>
        <w:t>Article summary:</w:t>
      </w:r>
      <w:bookmarkEnd w:id="2"/>
    </w:p>
    <w:p>
      <w:pPr>
        <w:jc w:val="both"/>
      </w:pPr>
      <w:r>
        <w:rPr/>
        <w:t xml:space="preserve">1. Multi-laser metal additive manufacturing (ML-PBF) systems have been developed to increase production rate.</w:t>
      </w:r>
    </w:p>
    <w:p>
      <w:pPr>
        <w:jc w:val="both"/>
      </w:pPr>
      <w:r>
        <w:rPr/>
        <w:t xml:space="preserve">2. A genetic algorithm maximum path (GAMP) strategy has been developed to optimize scanning path in ML-PBF.</w:t>
      </w:r>
    </w:p>
    <w:p>
      <w:pPr>
        <w:jc w:val="both"/>
      </w:pPr>
      <w:r>
        <w:rPr/>
        <w:t xml:space="preserve">3. An extended GAMP (E-GAMP) strategy has been proposed to manipulate the printing topology of islands and generate more thermally efficient scanning patterns for the chessboard scanning strategy in ML-PBF.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an optimization of chessboard scanning strategy using a genetic algorithm in multi-laser additive manufacturing process. The authors provide a comprehensive background on the challenges associated with powder-bed fusion process, and discuss how multi-laser PBF systems can be used to increase production rate. They then present their proposed E-GAMP strategy, which extends the single thermal heat source to multiple ones, and define the minimum allowable distance between the multiple heat sources as a constraint to avoid overheat zones while printing a layer by multiple lasers. Finally, they simulate the thermal distribution throughout a simple rectangular layer by ABAQUS for both the traditional successive scanning strategy and the E-GAMP strategy to validate the effectiveness of their proposed strategy. </w:t>
      </w:r>
    </w:p>
    <w:p>
      <w:pPr>
        <w:jc w:val="both"/>
      </w:pPr>
      <w:r>
        <w:rPr/>
        <w:t xml:space="preserve">The article is well written and provides clear explanations of its concepts and methods used in its research. The authors provide sufficient evidence for their claims, such as simulations conducted by ABAQUS software, which adds credibility to their work. Furthermore, they also provide references for further reading on related topics discussed in this article, which allows readers to explore more information on these topics if needed. </w:t>
      </w:r>
    </w:p>
    <w:p>
      <w:pPr>
        <w:jc w:val="both"/>
      </w:pPr>
      <w:r>
        <w:rPr/>
        <w:t xml:space="preserve">However, there are some potential biases that should be noted when evaluating this article’s trustworthiness and reliability. For example, it is possible that some points may be missing from consideration or unexplored counterarguments may exist that could affect the results presented in this article; however, these points are not discussed or explored in detail here. Additionally, it is possible that promotional content exists within this article due to its focus on presenting only one side of an argument without considering any opposing views or evidence; however, this is not explicitly stated or discussed here either. </w:t>
      </w:r>
    </w:p>
    <w:p>
      <w:pPr>
        <w:jc w:val="both"/>
      </w:pPr>
      <w:r>
        <w:rPr/>
        <w:t xml:space="preserve">In conclusion, this article provides an informative overview of an optimization of chessboard scanning strategy using a genetic algorithm in multi-laser additive manufacturing process; however, potential biases should be taken into consideration when evaluating its trustworthiness and reliability due to possible missing points of consideration or unexplored counterarguments that could affect its results presented here.</w:t>
      </w:r>
    </w:p>
    <w:p>
      <w:pPr>
        <w:pStyle w:val="Heading1"/>
      </w:pPr>
      <w:bookmarkStart w:id="5" w:name="_Toc5"/>
      <w:r>
        <w:t>Topics for further research:</w:t>
      </w:r>
      <w:bookmarkEnd w:id="5"/>
    </w:p>
    <w:p>
      <w:pPr>
        <w:spacing w:after="0"/>
        <w:numPr>
          <w:ilvl w:val="0"/>
          <w:numId w:val="2"/>
        </w:numPr>
      </w:pPr>
      <w:r>
        <w:rPr/>
        <w:t xml:space="preserve">Multi-laser powder-bed fusion </w:t>
      </w:r>
    </w:p>
    <w:p>
      <w:pPr>
        <w:spacing w:after="0"/>
        <w:numPr>
          <w:ilvl w:val="0"/>
          <w:numId w:val="2"/>
        </w:numPr>
      </w:pPr>
      <w:r>
        <w:rPr/>
        <w:t xml:space="preserve">Thermal heat source optimization </w:t>
      </w:r>
    </w:p>
    <w:p>
      <w:pPr>
        <w:spacing w:after="0"/>
        <w:numPr>
          <w:ilvl w:val="0"/>
          <w:numId w:val="2"/>
        </w:numPr>
      </w:pPr>
      <w:r>
        <w:rPr/>
        <w:t xml:space="preserve">ABAQUS simulations </w:t>
      </w:r>
    </w:p>
    <w:p>
      <w:pPr>
        <w:spacing w:after="0"/>
        <w:numPr>
          <w:ilvl w:val="0"/>
          <w:numId w:val="2"/>
        </w:numPr>
      </w:pPr>
      <w:r>
        <w:rPr/>
        <w:t xml:space="preserve">Chessboard scanning strategies </w:t>
      </w:r>
    </w:p>
    <w:p>
      <w:pPr>
        <w:spacing w:after="0"/>
        <w:numPr>
          <w:ilvl w:val="0"/>
          <w:numId w:val="2"/>
        </w:numPr>
      </w:pPr>
      <w:r>
        <w:rPr/>
        <w:t xml:space="preserve">Genetic algorithm optimization </w:t>
      </w:r>
    </w:p>
    <w:p>
      <w:pPr>
        <w:numPr>
          <w:ilvl w:val="0"/>
          <w:numId w:val="2"/>
        </w:numPr>
      </w:pPr>
      <w:r>
        <w:rPr/>
        <w:t xml:space="preserve">Additive manufacturing process optimization</w:t>
      </w:r>
    </w:p>
    <w:p>
      <w:pPr>
        <w:pStyle w:val="Heading1"/>
      </w:pPr>
      <w:bookmarkStart w:id="6" w:name="_Toc6"/>
      <w:r>
        <w:t>Report location:</w:t>
      </w:r>
      <w:bookmarkEnd w:id="6"/>
    </w:p>
    <w:p>
      <w:hyperlink r:id="rId8" w:history="1">
        <w:r>
          <w:rPr>
            <w:color w:val="2980b9"/>
            <w:u w:val="single"/>
          </w:rPr>
          <w:t xml:space="preserve">https://www.fullpicture.app/item/2caa5740c7b486058123a461a515ceac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2B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9355854_Optimization_of_Chessboard_Scanning_Strategy_Using_Genetic_Algorithm_in_Multi-Laser_Additive_Manufacturing_Process" TargetMode="External"/><Relationship Id="rId8" Type="http://schemas.openxmlformats.org/officeDocument/2006/relationships/hyperlink" Target="https://www.fullpicture.app/item/2caa5740c7b486058123a461a515ce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2023-03-02T10:16:08+01:00</dcterms:created>
  <dcterms:modified xsi:type="dcterms:W3CDTF">2023-03-02T10:16:08+01:00</dcterms:modified>
</cp:coreProperties>
</file>

<file path=docProps/custom.xml><?xml version="1.0" encoding="utf-8"?>
<Properties xmlns="http://schemas.openxmlformats.org/officeDocument/2006/custom-properties" xmlns:vt="http://schemas.openxmlformats.org/officeDocument/2006/docPropsVTypes"/>
</file>