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战略、能力和业务集团绩效：行业多元化的内生作用 - ABI/INFORM Global - ProQuest</w:t>
      </w:r>
      <w:br/>
      <w:hyperlink r:id="rId7" w:history="1">
        <w:r>
          <w:rPr>
            <w:color w:val="2980b9"/>
            <w:u w:val="single"/>
          </w:rPr>
          <w:t xml:space="preserve">https://www.proquest.com/abiglobal/docview/2333553148/FB87FD3E6AA24700PQ/7?accountid=14548</w:t>
        </w:r>
      </w:hyperlink>
    </w:p>
    <w:p>
      <w:pPr>
        <w:pStyle w:val="Heading1"/>
      </w:pPr>
      <w:bookmarkStart w:id="2" w:name="_Toc2"/>
      <w:r>
        <w:t>Article summary:</w:t>
      </w:r>
      <w:bookmarkEnd w:id="2"/>
    </w:p>
    <w:p>
      <w:pPr>
        <w:jc w:val="both"/>
      </w:pPr>
      <w:r>
        <w:rPr/>
        <w:t xml:space="preserve">1. Previous research has focused on the direct relationship between capabilities and performance, as well as the effect of diversification on performance at the corporate level.</w:t>
      </w:r>
    </w:p>
    <w:p>
      <w:pPr>
        <w:jc w:val="both"/>
      </w:pPr>
      <w:r>
        <w:rPr/>
        <w:t xml:space="preserve">2. This study examines the endogenous effect of industry diversification strategy on business group performance by considering self-selection issues.</w:t>
      </w:r>
    </w:p>
    <w:p>
      <w:pPr>
        <w:jc w:val="both"/>
      </w:pPr>
      <w:r>
        <w:rPr/>
        <w:t xml:space="preserve">3. The study uses Heckman's two-step estimation procedure to examine the effects of different types of capabilities on selection of diversification strategy and business group performance in Taiwanese business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previous research related to the topic, and presents a clear argument for its own research question. The article also provides a detailed description of the methodology used in the study, which adds to its trustworthiness.</w:t>
      </w:r>
    </w:p>
    <w:p>
      <w:pPr>
        <w:jc w:val="both"/>
      </w:pPr>
      <w:r>
        <w:rPr/>
        <w:t xml:space="preserve">However, there are some potential biases that should be noted. Firstly, the article does not provide any evidence for its claims about how different types of capabilities affect selection of diversification strategies and business group performance in Taiwanese business groups. Secondly, it does not explore any counterarguments or alternative perspectives on this issue. Thirdly, it does not present both sides equally; instead, it focuses mainly on supporting its own argument without providing an equal amount of attention to opposing views or arguments. Finally, it does not mention any possible risks associated with this type of research or its findings.</w:t>
      </w:r>
    </w:p>
    <w:p>
      <w:pPr>
        <w:pStyle w:val="Heading1"/>
      </w:pPr>
      <w:bookmarkStart w:id="5" w:name="_Toc5"/>
      <w:r>
        <w:t>Topics for further research:</w:t>
      </w:r>
      <w:bookmarkEnd w:id="5"/>
    </w:p>
    <w:p>
      <w:pPr>
        <w:spacing w:after="0"/>
        <w:numPr>
          <w:ilvl w:val="0"/>
          <w:numId w:val="2"/>
        </w:numPr>
      </w:pPr>
      <w:r>
        <w:rPr/>
        <w:t xml:space="preserve">Diversification strategies and business group performance</w:t>
      </w:r>
    </w:p>
    <w:p>
      <w:pPr>
        <w:spacing w:after="0"/>
        <w:numPr>
          <w:ilvl w:val="0"/>
          <w:numId w:val="2"/>
        </w:numPr>
      </w:pPr>
      <w:r>
        <w:rPr/>
        <w:t xml:space="preserve">Taiwanese business groups</w:t>
      </w:r>
    </w:p>
    <w:p>
      <w:pPr>
        <w:spacing w:after="0"/>
        <w:numPr>
          <w:ilvl w:val="0"/>
          <w:numId w:val="2"/>
        </w:numPr>
      </w:pPr>
      <w:r>
        <w:rPr/>
        <w:t xml:space="preserve">Capabilities and selection of diversification strategies</w:t>
      </w:r>
    </w:p>
    <w:p>
      <w:pPr>
        <w:spacing w:after="0"/>
        <w:numPr>
          <w:ilvl w:val="0"/>
          <w:numId w:val="2"/>
        </w:numPr>
      </w:pPr>
      <w:r>
        <w:rPr/>
        <w:t xml:space="preserve">Counterarguments to diversification strategies</w:t>
      </w:r>
    </w:p>
    <w:p>
      <w:pPr>
        <w:spacing w:after="0"/>
        <w:numPr>
          <w:ilvl w:val="0"/>
          <w:numId w:val="2"/>
        </w:numPr>
      </w:pPr>
      <w:r>
        <w:rPr/>
        <w:t xml:space="preserve">Risks associated with diversification strategies</w:t>
      </w:r>
    </w:p>
    <w:p>
      <w:pPr>
        <w:numPr>
          <w:ilvl w:val="0"/>
          <w:numId w:val="2"/>
        </w:numPr>
      </w:pPr>
      <w:r>
        <w:rPr/>
        <w:t xml:space="preserve">Alternative perspectives on diversification strategies</w:t>
      </w:r>
    </w:p>
    <w:p>
      <w:pPr>
        <w:pStyle w:val="Heading1"/>
      </w:pPr>
      <w:bookmarkStart w:id="6" w:name="_Toc6"/>
      <w:r>
        <w:t>Report location:</w:t>
      </w:r>
      <w:bookmarkEnd w:id="6"/>
    </w:p>
    <w:p>
      <w:hyperlink r:id="rId8" w:history="1">
        <w:r>
          <w:rPr>
            <w:color w:val="2980b9"/>
            <w:u w:val="single"/>
          </w:rPr>
          <w:t xml:space="preserve">https://www.fullpicture.app/item/2cbcae31e49ed793acc0167e03a438e1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6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abiglobal/docview/2333553148/FB87FD3E6AA24700PQ/7?accountid=14548" TargetMode="External"/><Relationship Id="rId8" Type="http://schemas.openxmlformats.org/officeDocument/2006/relationships/hyperlink" Target="https://www.fullpicture.app/item/2cbcae31e49ed793acc0167e03a43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2023-02-20T03:16:58+01:00</dcterms:created>
  <dcterms:modified xsi:type="dcterms:W3CDTF">2023-02-20T03:16:58+01:00</dcterms:modified>
</cp:coreProperties>
</file>

<file path=docProps/custom.xml><?xml version="1.0" encoding="utf-8"?>
<Properties xmlns="http://schemas.openxmlformats.org/officeDocument/2006/custom-properties" xmlns:vt="http://schemas.openxmlformats.org/officeDocument/2006/docPropsVTypes"/>
</file>